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F1EAD" w14:textId="77777777" w:rsidR="00E53E13" w:rsidRPr="00E048F5" w:rsidRDefault="00E53E13" w:rsidP="00E53E13">
      <w:pPr>
        <w:rPr>
          <w:rFonts w:ascii="Cambria Math" w:hAnsi="Cambria Math"/>
        </w:rPr>
      </w:pPr>
      <w:bookmarkStart w:id="0" w:name="_Hlk169022957"/>
    </w:p>
    <w:p w14:paraId="0B99C24E" w14:textId="77777777" w:rsidR="00E53E13" w:rsidRPr="00E048F5" w:rsidRDefault="00E53E13" w:rsidP="00E53E13">
      <w:pPr>
        <w:rPr>
          <w:rFonts w:ascii="Cambria Math" w:hAnsi="Cambria Math"/>
        </w:rPr>
      </w:pPr>
    </w:p>
    <w:p w14:paraId="70AFFA98" w14:textId="77777777" w:rsidR="00E53E13" w:rsidRPr="00E048F5" w:rsidRDefault="00E53E13" w:rsidP="00E53E13">
      <w:pPr>
        <w:rPr>
          <w:rFonts w:ascii="Cambria Math" w:hAnsi="Cambria Math"/>
        </w:rPr>
      </w:pPr>
    </w:p>
    <w:p w14:paraId="2E7B42FD" w14:textId="77777777" w:rsidR="00E53E13" w:rsidRPr="00E048F5" w:rsidRDefault="00E53E13" w:rsidP="00E53E13">
      <w:pPr>
        <w:rPr>
          <w:rFonts w:ascii="Cambria Math" w:hAnsi="Cambria Math"/>
        </w:rPr>
      </w:pPr>
    </w:p>
    <w:p w14:paraId="3F7AFE0A" w14:textId="77777777" w:rsidR="00E53E13" w:rsidRPr="00E048F5" w:rsidRDefault="00E53E13" w:rsidP="00E53E13">
      <w:pPr>
        <w:rPr>
          <w:rFonts w:ascii="Cambria Math" w:hAnsi="Cambria Math"/>
        </w:rPr>
      </w:pPr>
    </w:p>
    <w:p w14:paraId="659C2030" w14:textId="49C5AC97" w:rsidR="00E53E13" w:rsidRPr="00E048F5" w:rsidRDefault="00E53E13" w:rsidP="00E53E13">
      <w:pPr>
        <w:rPr>
          <w:rFonts w:ascii="Cambria Math" w:hAnsi="Cambria Math"/>
        </w:rPr>
      </w:pPr>
      <w:r w:rsidRPr="00E048F5">
        <w:rPr>
          <w:rFonts w:ascii="Cambria Math" w:hAnsi="Cambria Math"/>
          <w:noProof/>
          <w:sz w:val="24"/>
          <w:szCs w:val="24"/>
        </w:rPr>
        <w:drawing>
          <wp:inline distT="0" distB="0" distL="0" distR="0" wp14:anchorId="597C1195" wp14:editId="07BB5B7F">
            <wp:extent cx="1114425" cy="1009650"/>
            <wp:effectExtent l="0" t="0" r="9525" b="0"/>
            <wp:docPr id="807716795" name="Image 807716795" descr="Une image contenant texte, Police, capture d’écran,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7716795" name="Image 807716795" descr="Une image contenant texte, Police, capture d’écran, logo&#10;&#10;Description générée automatiquemen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14425" cy="1009650"/>
                    </a:xfrm>
                    <a:prstGeom prst="rect">
                      <a:avLst/>
                    </a:prstGeom>
                    <a:noFill/>
                  </pic:spPr>
                </pic:pic>
              </a:graphicData>
            </a:graphic>
          </wp:inline>
        </w:drawing>
      </w:r>
      <w:r w:rsidRPr="00E048F5">
        <w:rPr>
          <w:rFonts w:ascii="Cambria Math" w:hAnsi="Cambria Math"/>
        </w:rPr>
        <w:tab/>
      </w:r>
      <w:r w:rsidRPr="00E048F5">
        <w:rPr>
          <w:rFonts w:ascii="Cambria Math" w:hAnsi="Cambria Math"/>
        </w:rPr>
        <w:tab/>
      </w:r>
      <w:r w:rsidRPr="00E048F5">
        <w:rPr>
          <w:rFonts w:ascii="Cambria Math" w:hAnsi="Cambria Math"/>
        </w:rPr>
        <w:tab/>
      </w:r>
      <w:r w:rsidRPr="00E048F5">
        <w:rPr>
          <w:rFonts w:ascii="Cambria Math" w:hAnsi="Cambria Math"/>
        </w:rPr>
        <w:tab/>
      </w:r>
      <w:r w:rsidRPr="00E048F5">
        <w:rPr>
          <w:rFonts w:ascii="Cambria Math" w:hAnsi="Cambria Math"/>
        </w:rPr>
        <w:tab/>
      </w:r>
      <w:r w:rsidRPr="00E048F5">
        <w:rPr>
          <w:rFonts w:ascii="Cambria Math" w:hAnsi="Cambria Math"/>
          <w:noProof/>
          <w:sz w:val="24"/>
          <w:szCs w:val="24"/>
        </w:rPr>
        <w:drawing>
          <wp:inline distT="0" distB="0" distL="0" distR="0" wp14:anchorId="39B1CCDC" wp14:editId="750CF6D3">
            <wp:extent cx="2447925" cy="704850"/>
            <wp:effectExtent l="0" t="0" r="9525" b="0"/>
            <wp:docPr id="3" name="Image 3" descr="Une image contenant texte, Police, capture d’écran,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 Police, capture d’écran, logo&#10;&#10;Description générée automatiquemen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47925" cy="704850"/>
                    </a:xfrm>
                    <a:prstGeom prst="rect">
                      <a:avLst/>
                    </a:prstGeom>
                    <a:noFill/>
                  </pic:spPr>
                </pic:pic>
              </a:graphicData>
            </a:graphic>
          </wp:inline>
        </w:drawing>
      </w:r>
    </w:p>
    <w:p w14:paraId="318BBDEF" w14:textId="77777777" w:rsidR="00E53E13" w:rsidRPr="00E048F5" w:rsidRDefault="00E53E13" w:rsidP="00E53E13">
      <w:pPr>
        <w:ind w:right="-62"/>
        <w:jc w:val="center"/>
        <w:rPr>
          <w:rFonts w:ascii="Cambria Math" w:hAnsi="Cambria Math"/>
          <w:w w:val="90"/>
        </w:rPr>
      </w:pPr>
    </w:p>
    <w:p w14:paraId="59025443" w14:textId="77777777" w:rsidR="00E53E13" w:rsidRPr="00E048F5" w:rsidRDefault="00E53E13" w:rsidP="00E53E13">
      <w:pPr>
        <w:ind w:right="-62"/>
        <w:jc w:val="center"/>
        <w:rPr>
          <w:rFonts w:ascii="Cambria Math" w:hAnsi="Cambria Math"/>
          <w:w w:val="90"/>
        </w:rPr>
      </w:pPr>
    </w:p>
    <w:p w14:paraId="49677165" w14:textId="77777777" w:rsidR="00E53E13" w:rsidRPr="00E048F5" w:rsidRDefault="00E53E13" w:rsidP="00E53E13">
      <w:pPr>
        <w:ind w:right="-62"/>
        <w:jc w:val="center"/>
        <w:rPr>
          <w:rFonts w:ascii="Cambria Math" w:hAnsi="Cambria Math"/>
          <w:w w:val="90"/>
          <w:sz w:val="18"/>
          <w:szCs w:val="18"/>
        </w:rPr>
      </w:pPr>
    </w:p>
    <w:p w14:paraId="20760E7A" w14:textId="77777777" w:rsidR="00E53E13" w:rsidRPr="00E048F5" w:rsidRDefault="00E53E13" w:rsidP="00E53E13">
      <w:pPr>
        <w:jc w:val="center"/>
        <w:rPr>
          <w:rFonts w:ascii="Cambria Math" w:hAnsi="Cambria Math" w:cs="Arial"/>
          <w:b/>
          <w:spacing w:val="20"/>
          <w:sz w:val="36"/>
          <w:szCs w:val="36"/>
        </w:rPr>
      </w:pPr>
      <w:r w:rsidRPr="00E048F5">
        <w:rPr>
          <w:rFonts w:ascii="Cambria Math" w:hAnsi="Cambria Math" w:cs="Arial"/>
          <w:b/>
          <w:spacing w:val="20"/>
          <w:sz w:val="36"/>
          <w:szCs w:val="36"/>
        </w:rPr>
        <w:t>OFFICE NATIONAL D’ETUDES ET DE RECHERCHES AÉROSPATIALES</w:t>
      </w:r>
    </w:p>
    <w:p w14:paraId="6C162F8A" w14:textId="77777777" w:rsidR="00E53E13" w:rsidRPr="00E048F5" w:rsidRDefault="00E53E13" w:rsidP="00E53E13">
      <w:pPr>
        <w:spacing w:line="276" w:lineRule="auto"/>
        <w:rPr>
          <w:rFonts w:ascii="Cambria Math" w:hAnsi="Cambria Math" w:cs="Arial"/>
          <w:sz w:val="16"/>
          <w:szCs w:val="16"/>
        </w:rPr>
      </w:pPr>
    </w:p>
    <w:p w14:paraId="2A2ABD71" w14:textId="77777777" w:rsidR="00E53E13" w:rsidRPr="00E048F5" w:rsidRDefault="00E53E13" w:rsidP="00E53E13">
      <w:pPr>
        <w:spacing w:line="276" w:lineRule="auto"/>
        <w:rPr>
          <w:rFonts w:ascii="Cambria Math" w:hAnsi="Cambria Math" w:cs="Arial"/>
          <w:sz w:val="16"/>
          <w:szCs w:val="16"/>
        </w:rPr>
      </w:pPr>
    </w:p>
    <w:p w14:paraId="068C7AB2" w14:textId="77777777" w:rsidR="00E53E13" w:rsidRPr="00E048F5" w:rsidRDefault="00E53E13" w:rsidP="00E53E13">
      <w:pPr>
        <w:jc w:val="center"/>
        <w:rPr>
          <w:rFonts w:ascii="Cambria Math" w:hAnsi="Cambria Math"/>
          <w:b/>
          <w:color w:val="551B39"/>
          <w:sz w:val="28"/>
          <w:szCs w:val="28"/>
        </w:rPr>
      </w:pPr>
      <w:r w:rsidRPr="00E048F5">
        <w:rPr>
          <w:rFonts w:ascii="Cambria Math" w:hAnsi="Cambria Math"/>
          <w:b/>
          <w:color w:val="551B39"/>
          <w:sz w:val="28"/>
          <w:szCs w:val="28"/>
        </w:rPr>
        <w:t xml:space="preserve">CAHIER DES CLAUSES ADMINISTRATIVES PARTICULIERES </w:t>
      </w:r>
    </w:p>
    <w:p w14:paraId="090234F5" w14:textId="566A5C69" w:rsidR="00E53E13" w:rsidRPr="00E048F5" w:rsidRDefault="00E53E13" w:rsidP="00E53E13">
      <w:pPr>
        <w:spacing w:line="276" w:lineRule="auto"/>
        <w:jc w:val="both"/>
        <w:rPr>
          <w:rFonts w:ascii="Cambria Math" w:hAnsi="Cambria Math" w:cs="Arial"/>
          <w:b/>
          <w:sz w:val="16"/>
          <w:szCs w:val="16"/>
        </w:rPr>
      </w:pPr>
    </w:p>
    <w:p w14:paraId="4967FD90" w14:textId="35776550" w:rsidR="00741ECC" w:rsidRPr="00E048F5" w:rsidRDefault="00741ECC" w:rsidP="00E53E13">
      <w:pPr>
        <w:spacing w:line="276" w:lineRule="auto"/>
        <w:jc w:val="both"/>
        <w:rPr>
          <w:rFonts w:ascii="Cambria Math" w:hAnsi="Cambria Math" w:cs="Arial"/>
          <w:b/>
          <w:sz w:val="16"/>
          <w:szCs w:val="16"/>
        </w:rPr>
      </w:pPr>
    </w:p>
    <w:p w14:paraId="26BB6BE3" w14:textId="74AF1C5B" w:rsidR="00741ECC" w:rsidRPr="00E048F5" w:rsidRDefault="00741ECC" w:rsidP="00741ECC">
      <w:pPr>
        <w:jc w:val="center"/>
        <w:rPr>
          <w:rFonts w:ascii="Cambria Math" w:hAnsi="Cambria Math"/>
        </w:rPr>
      </w:pPr>
      <w:r w:rsidRPr="00E048F5">
        <w:rPr>
          <w:rFonts w:ascii="Cambria Math" w:hAnsi="Cambria Math"/>
          <w:b/>
          <w:u w:val="single"/>
        </w:rPr>
        <w:t>MARCHE N° F/</w:t>
      </w:r>
      <w:r w:rsidR="00CF31B0" w:rsidRPr="00E048F5">
        <w:rPr>
          <w:rFonts w:ascii="Cambria Math" w:hAnsi="Cambria Math"/>
          <w:b/>
          <w:u w:val="single"/>
        </w:rPr>
        <w:t>13xxx</w:t>
      </w:r>
      <w:r w:rsidRPr="00E048F5">
        <w:rPr>
          <w:rStyle w:val="Appelnotedebasdep"/>
          <w:rFonts w:ascii="Cambria Math" w:hAnsi="Cambria Math"/>
          <w:b/>
          <w:u w:val="single"/>
        </w:rPr>
        <w:footnoteReference w:id="1"/>
      </w:r>
      <w:r w:rsidRPr="00E048F5">
        <w:rPr>
          <w:rFonts w:ascii="Cambria Math" w:hAnsi="Cambria Math"/>
          <w:b/>
          <w:u w:val="single"/>
        </w:rPr>
        <w:t>/DA-</w:t>
      </w:r>
      <w:r w:rsidR="001E4A4C" w:rsidRPr="00E048F5">
        <w:rPr>
          <w:rFonts w:ascii="Cambria Math" w:hAnsi="Cambria Math"/>
          <w:b/>
          <w:u w:val="single"/>
        </w:rPr>
        <w:t>SAFA</w:t>
      </w:r>
    </w:p>
    <w:p w14:paraId="7F269956" w14:textId="77777777" w:rsidR="00741ECC" w:rsidRPr="00E048F5" w:rsidRDefault="00741ECC" w:rsidP="00741ECC">
      <w:pPr>
        <w:jc w:val="both"/>
        <w:rPr>
          <w:rFonts w:ascii="Cambria Math" w:hAnsi="Cambria Math"/>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8"/>
      </w:tblGrid>
      <w:tr w:rsidR="00741ECC" w:rsidRPr="00E048F5" w14:paraId="442D39BF" w14:textId="77777777" w:rsidTr="0030038C">
        <w:trPr>
          <w:jc w:val="center"/>
        </w:trPr>
        <w:tc>
          <w:tcPr>
            <w:tcW w:w="7118" w:type="dxa"/>
            <w:tcBorders>
              <w:top w:val="single" w:sz="4" w:space="0" w:color="auto"/>
              <w:left w:val="single" w:sz="4" w:space="0" w:color="auto"/>
              <w:bottom w:val="single" w:sz="4" w:space="0" w:color="auto"/>
              <w:right w:val="single" w:sz="4" w:space="0" w:color="auto"/>
            </w:tcBorders>
            <w:hideMark/>
          </w:tcPr>
          <w:p w14:paraId="06D56917" w14:textId="77777777" w:rsidR="00741ECC" w:rsidRPr="00E048F5" w:rsidRDefault="00741ECC" w:rsidP="00CE6524">
            <w:pPr>
              <w:jc w:val="center"/>
              <w:rPr>
                <w:rFonts w:ascii="Cambria Math" w:hAnsi="Cambria Math"/>
                <w:b/>
              </w:rPr>
            </w:pPr>
            <w:r w:rsidRPr="00E048F5">
              <w:rPr>
                <w:rFonts w:ascii="Cambria Math" w:hAnsi="Cambria Math"/>
                <w:b/>
              </w:rPr>
              <w:t>N° ENGAGEMENT JURIDIQUE CHORUS : EJ XXXXXX</w:t>
            </w:r>
            <w:r w:rsidRPr="00E048F5">
              <w:rPr>
                <w:rStyle w:val="Appelnotedebasdep"/>
                <w:rFonts w:ascii="Cambria Math" w:hAnsi="Cambria Math"/>
                <w:b/>
                <w:sz w:val="20"/>
              </w:rPr>
              <w:footnoteReference w:id="2"/>
            </w:r>
          </w:p>
        </w:tc>
      </w:tr>
    </w:tbl>
    <w:p w14:paraId="40768C66" w14:textId="1EF4F2D5" w:rsidR="00741ECC" w:rsidRPr="00E048F5" w:rsidRDefault="00741ECC" w:rsidP="00E53E13">
      <w:pPr>
        <w:spacing w:line="276" w:lineRule="auto"/>
        <w:jc w:val="both"/>
        <w:rPr>
          <w:rFonts w:ascii="Cambria Math" w:hAnsi="Cambria Math" w:cs="Arial"/>
          <w:b/>
          <w:sz w:val="16"/>
          <w:szCs w:val="16"/>
        </w:rPr>
      </w:pPr>
    </w:p>
    <w:p w14:paraId="36149DB0" w14:textId="4FF22747" w:rsidR="00741ECC" w:rsidRPr="00E048F5" w:rsidRDefault="00741ECC" w:rsidP="00E53E13">
      <w:pPr>
        <w:spacing w:line="276" w:lineRule="auto"/>
        <w:jc w:val="both"/>
        <w:rPr>
          <w:rFonts w:ascii="Cambria Math" w:hAnsi="Cambria Math" w:cs="Arial"/>
          <w:b/>
          <w:sz w:val="16"/>
          <w:szCs w:val="16"/>
        </w:rPr>
      </w:pPr>
    </w:p>
    <w:p w14:paraId="4DB20712" w14:textId="77777777" w:rsidR="00741ECC" w:rsidRPr="00E048F5" w:rsidRDefault="00741ECC" w:rsidP="00E53E13">
      <w:pPr>
        <w:spacing w:line="276" w:lineRule="auto"/>
        <w:jc w:val="both"/>
        <w:rPr>
          <w:rFonts w:ascii="Cambria Math" w:hAnsi="Cambria Math" w:cs="Arial"/>
          <w:b/>
          <w:sz w:val="16"/>
          <w:szCs w:val="16"/>
        </w:rPr>
      </w:pPr>
    </w:p>
    <w:p w14:paraId="34B651A1" w14:textId="77777777" w:rsidR="00E53E13" w:rsidRPr="00E048F5" w:rsidRDefault="00E53E13" w:rsidP="00E53E13">
      <w:pPr>
        <w:spacing w:line="276" w:lineRule="auto"/>
        <w:jc w:val="both"/>
        <w:rPr>
          <w:rFonts w:ascii="Cambria Math" w:hAnsi="Cambria Math" w:cs="Arial"/>
          <w:sz w:val="16"/>
          <w:szCs w:val="16"/>
        </w:rPr>
      </w:pPr>
    </w:p>
    <w:p w14:paraId="55E59442" w14:textId="2B8416AD" w:rsidR="005247BF" w:rsidRPr="00E048F5" w:rsidRDefault="00837CF4" w:rsidP="005247BF">
      <w:pPr>
        <w:pBdr>
          <w:top w:val="single" w:sz="4" w:space="1" w:color="auto"/>
          <w:left w:val="single" w:sz="4" w:space="4" w:color="auto"/>
          <w:bottom w:val="single" w:sz="4" w:space="1" w:color="auto"/>
          <w:right w:val="single" w:sz="4" w:space="4" w:color="auto"/>
        </w:pBdr>
        <w:spacing w:line="360" w:lineRule="auto"/>
        <w:jc w:val="center"/>
        <w:rPr>
          <w:rFonts w:ascii="Cambria Math" w:hAnsi="Cambria Math" w:cs="Arial"/>
          <w:b/>
          <w:u w:val="single"/>
        </w:rPr>
      </w:pPr>
      <w:bookmarkStart w:id="1" w:name="_Hlk224046243"/>
      <w:bookmarkStart w:id="2" w:name="_Hlk191048677"/>
      <w:r w:rsidRPr="00837CF4">
        <w:rPr>
          <w:rFonts w:ascii="Cambria Math" w:hAnsi="Cambria Math" w:cs="Arial"/>
          <w:b/>
          <w:u w:val="single"/>
        </w:rPr>
        <w:t xml:space="preserve">LOT </w:t>
      </w:r>
      <w:r w:rsidR="00795DDF">
        <w:rPr>
          <w:rFonts w:ascii="Cambria Math" w:hAnsi="Cambria Math" w:cs="Arial"/>
          <w:b/>
          <w:u w:val="single"/>
        </w:rPr>
        <w:t>4</w:t>
      </w:r>
      <w:r w:rsidRPr="00837CF4">
        <w:rPr>
          <w:rFonts w:ascii="Cambria Math" w:hAnsi="Cambria Math" w:cs="Arial"/>
          <w:b/>
          <w:u w:val="single"/>
        </w:rPr>
        <w:t xml:space="preserve"> : </w:t>
      </w:r>
      <w:r w:rsidRPr="00E048F5">
        <w:rPr>
          <w:rFonts w:ascii="Cambria Math" w:hAnsi="Cambria Math" w:cs="Arial"/>
          <w:b/>
          <w:u w:val="single"/>
        </w:rPr>
        <w:t>ASSURANCE</w:t>
      </w:r>
      <w:r w:rsidR="00C44F9E">
        <w:rPr>
          <w:rFonts w:ascii="Cambria Math" w:hAnsi="Cambria Math" w:cs="Arial"/>
          <w:b/>
          <w:u w:val="single"/>
        </w:rPr>
        <w:t xml:space="preserve"> </w:t>
      </w:r>
      <w:r w:rsidR="00AC0A3F" w:rsidRPr="00AC0A3F">
        <w:rPr>
          <w:rFonts w:ascii="Cambria Math" w:hAnsi="Cambria Math" w:cs="Arial"/>
          <w:b/>
          <w:u w:val="single"/>
        </w:rPr>
        <w:t>TOUS RISQUES CHANTIER (TRC)</w:t>
      </w:r>
      <w:r w:rsidR="00AC0A3F">
        <w:rPr>
          <w:rFonts w:ascii="Cambria Math" w:hAnsi="Cambria Math" w:cs="Arial"/>
          <w:b/>
          <w:u w:val="single"/>
        </w:rPr>
        <w:t xml:space="preserve"> </w:t>
      </w:r>
      <w:r w:rsidR="005247BF" w:rsidRPr="00E048F5">
        <w:rPr>
          <w:rFonts w:ascii="Cambria Math" w:hAnsi="Cambria Math" w:cs="Arial"/>
          <w:b/>
          <w:u w:val="single"/>
        </w:rPr>
        <w:t xml:space="preserve">– Bâtiment </w:t>
      </w:r>
      <w:r w:rsidR="00C746C9">
        <w:rPr>
          <w:rFonts w:ascii="Cambria Math" w:hAnsi="Cambria Math" w:cs="Arial"/>
          <w:b/>
          <w:u w:val="single"/>
        </w:rPr>
        <w:t>D2</w:t>
      </w:r>
      <w:r w:rsidR="00733C13" w:rsidRPr="00E048F5">
        <w:rPr>
          <w:rFonts w:ascii="Cambria Math" w:hAnsi="Cambria Math" w:cs="Arial"/>
          <w:b/>
          <w:u w:val="single"/>
        </w:rPr>
        <w:t xml:space="preserve"> </w:t>
      </w:r>
      <w:bookmarkEnd w:id="1"/>
      <w:r w:rsidR="00733C13" w:rsidRPr="00E048F5">
        <w:rPr>
          <w:rFonts w:ascii="Cambria Math" w:hAnsi="Cambria Math" w:cs="Arial"/>
          <w:b/>
          <w:u w:val="single"/>
        </w:rPr>
        <w:t>– Palaiseau</w:t>
      </w:r>
    </w:p>
    <w:bookmarkEnd w:id="2"/>
    <w:p w14:paraId="48F30485" w14:textId="77777777" w:rsidR="00E53E13" w:rsidRPr="00E048F5" w:rsidRDefault="00E53E13" w:rsidP="00E53E13">
      <w:pPr>
        <w:spacing w:line="276" w:lineRule="auto"/>
        <w:jc w:val="both"/>
        <w:rPr>
          <w:rFonts w:ascii="Cambria Math" w:hAnsi="Cambria Math" w:cs="Arial"/>
          <w:sz w:val="16"/>
          <w:szCs w:val="16"/>
        </w:rPr>
      </w:pPr>
    </w:p>
    <w:p w14:paraId="2E01339D" w14:textId="77777777" w:rsidR="00E53E13" w:rsidRPr="00E048F5" w:rsidRDefault="00E53E13" w:rsidP="00E53E13">
      <w:pPr>
        <w:spacing w:line="276" w:lineRule="auto"/>
        <w:jc w:val="both"/>
        <w:rPr>
          <w:rFonts w:ascii="Cambria Math" w:eastAsia="Calibri" w:hAnsi="Cambria Math" w:cs="Calibri"/>
          <w:sz w:val="18"/>
          <w:szCs w:val="18"/>
        </w:rPr>
      </w:pPr>
    </w:p>
    <w:p w14:paraId="354431EB" w14:textId="77777777" w:rsidR="00E53E13" w:rsidRPr="00E048F5" w:rsidRDefault="00E53E13" w:rsidP="00E53E13">
      <w:pPr>
        <w:spacing w:line="276" w:lineRule="auto"/>
        <w:jc w:val="both"/>
        <w:rPr>
          <w:rFonts w:ascii="Cambria Math" w:eastAsia="Calibri" w:hAnsi="Cambria Math" w:cs="Calibri"/>
          <w:sz w:val="18"/>
          <w:szCs w:val="18"/>
        </w:rPr>
      </w:pPr>
    </w:p>
    <w:tbl>
      <w:tblPr>
        <w:tblW w:w="9221" w:type="dxa"/>
        <w:tblInd w:w="-113" w:type="dxa"/>
        <w:tblLayout w:type="fixed"/>
        <w:tblCellMar>
          <w:left w:w="10" w:type="dxa"/>
          <w:right w:w="10" w:type="dxa"/>
        </w:tblCellMar>
        <w:tblLook w:val="0000" w:firstRow="0" w:lastRow="0" w:firstColumn="0" w:lastColumn="0" w:noHBand="0" w:noVBand="0"/>
      </w:tblPr>
      <w:tblGrid>
        <w:gridCol w:w="2943"/>
        <w:gridCol w:w="6278"/>
      </w:tblGrid>
      <w:tr w:rsidR="00751404" w:rsidRPr="00E048F5" w14:paraId="1F241EE8" w14:textId="77777777" w:rsidTr="00FF23A1">
        <w:tc>
          <w:tcPr>
            <w:tcW w:w="2943" w:type="dxa"/>
            <w:tcBorders>
              <w:top w:val="single" w:sz="4" w:space="0" w:color="000000"/>
              <w:left w:val="single" w:sz="4" w:space="0" w:color="000000"/>
              <w:bottom w:val="single" w:sz="4" w:space="0" w:color="auto"/>
            </w:tcBorders>
            <w:shd w:val="clear" w:color="auto" w:fill="auto"/>
            <w:tcMar>
              <w:top w:w="0" w:type="dxa"/>
              <w:left w:w="108" w:type="dxa"/>
              <w:bottom w:w="0" w:type="dxa"/>
              <w:right w:w="108" w:type="dxa"/>
            </w:tcMar>
          </w:tcPr>
          <w:p w14:paraId="4A7E9580" w14:textId="77777777" w:rsidR="00751404" w:rsidRPr="00E048F5" w:rsidRDefault="00751404" w:rsidP="00751404">
            <w:pPr>
              <w:suppressAutoHyphens/>
              <w:autoSpaceDE w:val="0"/>
              <w:snapToGrid w:val="0"/>
              <w:rPr>
                <w:rFonts w:ascii="Cambria Math" w:hAnsi="Cambria Math" w:cs="Arial"/>
                <w:b/>
                <w:szCs w:val="22"/>
              </w:rPr>
            </w:pPr>
          </w:p>
          <w:p w14:paraId="753A33C0" w14:textId="77777777" w:rsidR="00751404" w:rsidRPr="00E048F5" w:rsidRDefault="00751404" w:rsidP="00751404">
            <w:pPr>
              <w:suppressAutoHyphens/>
              <w:autoSpaceDE w:val="0"/>
              <w:rPr>
                <w:rFonts w:ascii="Cambria Math" w:hAnsi="Cambria Math" w:cs="Arial"/>
                <w:b/>
                <w:szCs w:val="22"/>
              </w:rPr>
            </w:pPr>
            <w:r w:rsidRPr="00E048F5">
              <w:rPr>
                <w:rFonts w:ascii="Cambria Math" w:hAnsi="Cambria Math" w:cs="Arial"/>
                <w:b/>
                <w:szCs w:val="22"/>
              </w:rPr>
              <w:t>Personne publique</w:t>
            </w:r>
          </w:p>
          <w:p w14:paraId="302EF158" w14:textId="77777777" w:rsidR="00751404" w:rsidRPr="00E048F5" w:rsidRDefault="00751404" w:rsidP="00751404">
            <w:pPr>
              <w:suppressAutoHyphens/>
              <w:autoSpaceDE w:val="0"/>
              <w:rPr>
                <w:rFonts w:ascii="Cambria Math" w:hAnsi="Cambria Math" w:cs="Arial"/>
                <w:b/>
                <w:szCs w:val="22"/>
              </w:rPr>
            </w:pPr>
          </w:p>
        </w:tc>
        <w:tc>
          <w:tcPr>
            <w:tcW w:w="6278"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4E04E4D" w14:textId="77777777" w:rsidR="00751404" w:rsidRPr="00E048F5" w:rsidRDefault="00751404" w:rsidP="00751404">
            <w:pPr>
              <w:suppressAutoHyphens/>
              <w:autoSpaceDE w:val="0"/>
              <w:snapToGrid w:val="0"/>
              <w:rPr>
                <w:rFonts w:ascii="Cambria Math" w:hAnsi="Cambria Math" w:cs="Arial"/>
                <w:szCs w:val="22"/>
              </w:rPr>
            </w:pPr>
          </w:p>
          <w:p w14:paraId="3C28BC0F" w14:textId="77777777" w:rsidR="00751404" w:rsidRPr="00E048F5" w:rsidRDefault="00751404" w:rsidP="00751404">
            <w:pPr>
              <w:suppressAutoHyphens/>
              <w:autoSpaceDE w:val="0"/>
              <w:rPr>
                <w:rFonts w:ascii="Cambria Math" w:hAnsi="Cambria Math" w:cs="Arial"/>
                <w:szCs w:val="22"/>
              </w:rPr>
            </w:pPr>
            <w:r w:rsidRPr="00E048F5">
              <w:rPr>
                <w:rFonts w:ascii="Cambria Math" w:hAnsi="Cambria Math" w:cs="Arial"/>
                <w:szCs w:val="22"/>
              </w:rPr>
              <w:t>ONERA</w:t>
            </w:r>
          </w:p>
          <w:p w14:paraId="01C36E5C" w14:textId="77777777" w:rsidR="00751404" w:rsidRPr="00E048F5" w:rsidRDefault="00751404" w:rsidP="00751404">
            <w:pPr>
              <w:suppressAutoHyphens/>
              <w:autoSpaceDE w:val="0"/>
              <w:rPr>
                <w:rFonts w:ascii="Cambria Math" w:hAnsi="Cambria Math" w:cs="Arial"/>
                <w:szCs w:val="22"/>
              </w:rPr>
            </w:pPr>
            <w:r w:rsidRPr="00E048F5">
              <w:rPr>
                <w:rFonts w:ascii="Cambria Math" w:hAnsi="Cambria Math" w:cs="Arial"/>
                <w:szCs w:val="22"/>
              </w:rPr>
              <w:t>Siège social : Chemin de la HUNIERE - 91120 Palaiseau</w:t>
            </w:r>
          </w:p>
          <w:p w14:paraId="1A8C9B07" w14:textId="77777777" w:rsidR="00751404" w:rsidRPr="00E048F5" w:rsidRDefault="00751404" w:rsidP="00751404">
            <w:pPr>
              <w:suppressAutoHyphens/>
              <w:autoSpaceDE w:val="0"/>
              <w:rPr>
                <w:rFonts w:ascii="Cambria Math" w:hAnsi="Cambria Math" w:cs="Arial"/>
                <w:szCs w:val="22"/>
              </w:rPr>
            </w:pPr>
          </w:p>
        </w:tc>
      </w:tr>
      <w:tr w:rsidR="00751404" w:rsidRPr="00E048F5" w14:paraId="6F499167" w14:textId="77777777" w:rsidTr="00FF23A1">
        <w:tc>
          <w:tcPr>
            <w:tcW w:w="29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6D69E8" w14:textId="77777777" w:rsidR="00751404" w:rsidRPr="00E048F5" w:rsidRDefault="00751404" w:rsidP="00751404">
            <w:pPr>
              <w:suppressAutoHyphens/>
              <w:autoSpaceDE w:val="0"/>
              <w:snapToGrid w:val="0"/>
              <w:rPr>
                <w:rFonts w:ascii="Cambria Math" w:hAnsi="Cambria Math" w:cs="Arial"/>
                <w:b/>
                <w:szCs w:val="22"/>
              </w:rPr>
            </w:pPr>
          </w:p>
          <w:p w14:paraId="1D84C2C0" w14:textId="77777777" w:rsidR="00751404" w:rsidRPr="00E048F5" w:rsidRDefault="00751404" w:rsidP="00751404">
            <w:pPr>
              <w:suppressAutoHyphens/>
              <w:autoSpaceDE w:val="0"/>
              <w:rPr>
                <w:rFonts w:ascii="Cambria Math" w:hAnsi="Cambria Math" w:cs="Arial"/>
                <w:b/>
                <w:szCs w:val="22"/>
              </w:rPr>
            </w:pPr>
            <w:r w:rsidRPr="00E048F5">
              <w:rPr>
                <w:rFonts w:ascii="Cambria Math" w:hAnsi="Cambria Math" w:cs="Arial"/>
                <w:b/>
                <w:szCs w:val="22"/>
              </w:rPr>
              <w:t>Objet du marché :</w:t>
            </w:r>
          </w:p>
          <w:p w14:paraId="75EED9AE" w14:textId="77777777" w:rsidR="00751404" w:rsidRPr="00E048F5" w:rsidRDefault="00751404" w:rsidP="00751404">
            <w:pPr>
              <w:suppressAutoHyphens/>
              <w:autoSpaceDE w:val="0"/>
              <w:rPr>
                <w:rFonts w:ascii="Cambria Math" w:hAnsi="Cambria Math" w:cs="Arial"/>
                <w:b/>
                <w:szCs w:val="22"/>
              </w:rPr>
            </w:pPr>
          </w:p>
        </w:tc>
        <w:tc>
          <w:tcPr>
            <w:tcW w:w="62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300596" w14:textId="77777777" w:rsidR="00751404" w:rsidRPr="00E048F5" w:rsidRDefault="00751404" w:rsidP="00751404">
            <w:pPr>
              <w:suppressAutoHyphens/>
              <w:autoSpaceDE w:val="0"/>
              <w:snapToGrid w:val="0"/>
              <w:rPr>
                <w:rFonts w:ascii="Cambria Math" w:hAnsi="Cambria Math" w:cs="Arial"/>
                <w:szCs w:val="22"/>
              </w:rPr>
            </w:pPr>
          </w:p>
          <w:p w14:paraId="12530A0F" w14:textId="77777777" w:rsidR="00751404" w:rsidRPr="00E048F5" w:rsidRDefault="00751404" w:rsidP="00751404">
            <w:pPr>
              <w:suppressAutoHyphens/>
              <w:autoSpaceDE w:val="0"/>
              <w:rPr>
                <w:rFonts w:ascii="Cambria Math" w:hAnsi="Cambria Math" w:cs="Arial"/>
                <w:szCs w:val="22"/>
              </w:rPr>
            </w:pPr>
            <w:r w:rsidRPr="00E048F5">
              <w:rPr>
                <w:rFonts w:ascii="Cambria Math" w:hAnsi="Cambria Math" w:cs="Arial"/>
                <w:szCs w:val="22"/>
              </w:rPr>
              <w:t>Prestation de services d’assurances</w:t>
            </w:r>
          </w:p>
          <w:p w14:paraId="3957905A" w14:textId="77777777" w:rsidR="00751404" w:rsidRPr="00E048F5" w:rsidRDefault="00751404" w:rsidP="00751404">
            <w:pPr>
              <w:suppressAutoHyphens/>
              <w:autoSpaceDE w:val="0"/>
              <w:rPr>
                <w:rFonts w:ascii="Cambria Math" w:hAnsi="Cambria Math" w:cs="Arial"/>
                <w:szCs w:val="22"/>
              </w:rPr>
            </w:pPr>
          </w:p>
        </w:tc>
      </w:tr>
      <w:tr w:rsidR="00751404" w:rsidRPr="00E048F5" w14:paraId="7DA2BB76" w14:textId="77777777" w:rsidTr="00FF23A1">
        <w:tc>
          <w:tcPr>
            <w:tcW w:w="29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FCE741" w14:textId="77777777" w:rsidR="00751404" w:rsidRPr="00E048F5" w:rsidRDefault="00751404" w:rsidP="00751404">
            <w:pPr>
              <w:suppressAutoHyphens/>
              <w:autoSpaceDE w:val="0"/>
              <w:rPr>
                <w:rFonts w:ascii="Cambria Math" w:hAnsi="Cambria Math" w:cs="Arial"/>
                <w:b/>
                <w:szCs w:val="22"/>
              </w:rPr>
            </w:pPr>
          </w:p>
          <w:p w14:paraId="6C21C334" w14:textId="664AA084" w:rsidR="00751404" w:rsidRPr="00E048F5" w:rsidRDefault="00751404" w:rsidP="00751404">
            <w:pPr>
              <w:suppressAutoHyphens/>
              <w:autoSpaceDE w:val="0"/>
              <w:rPr>
                <w:rFonts w:ascii="Cambria Math" w:hAnsi="Cambria Math" w:cs="Arial"/>
                <w:b/>
                <w:szCs w:val="22"/>
              </w:rPr>
            </w:pPr>
            <w:r w:rsidRPr="00E048F5">
              <w:rPr>
                <w:rFonts w:ascii="Cambria Math" w:hAnsi="Cambria Math" w:cs="Arial"/>
                <w:b/>
                <w:szCs w:val="22"/>
              </w:rPr>
              <w:t>Procédure :</w:t>
            </w:r>
          </w:p>
          <w:p w14:paraId="3D4B3879" w14:textId="77777777" w:rsidR="00751404" w:rsidRPr="00E048F5" w:rsidRDefault="00751404" w:rsidP="00751404">
            <w:pPr>
              <w:suppressAutoHyphens/>
              <w:autoSpaceDE w:val="0"/>
              <w:snapToGrid w:val="0"/>
              <w:rPr>
                <w:rFonts w:ascii="Cambria Math" w:hAnsi="Cambria Math" w:cs="Arial"/>
                <w:b/>
                <w:szCs w:val="22"/>
              </w:rPr>
            </w:pPr>
          </w:p>
        </w:tc>
        <w:tc>
          <w:tcPr>
            <w:tcW w:w="62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576597" w14:textId="77777777" w:rsidR="00751404" w:rsidRPr="00E048F5" w:rsidRDefault="00751404" w:rsidP="00751404">
            <w:pPr>
              <w:rPr>
                <w:rFonts w:ascii="Cambria Math" w:hAnsi="Cambria Math"/>
                <w:szCs w:val="22"/>
              </w:rPr>
            </w:pPr>
          </w:p>
          <w:p w14:paraId="6C68DFFC" w14:textId="77777777" w:rsidR="00751404" w:rsidRDefault="00C44F9E" w:rsidP="00751404">
            <w:pPr>
              <w:suppressAutoHyphens/>
              <w:autoSpaceDE w:val="0"/>
              <w:snapToGrid w:val="0"/>
              <w:rPr>
                <w:rFonts w:ascii="Cambria Math" w:hAnsi="Cambria Math"/>
                <w:szCs w:val="22"/>
              </w:rPr>
            </w:pPr>
            <w:r w:rsidRPr="00C44F9E">
              <w:rPr>
                <w:rFonts w:ascii="Cambria Math" w:hAnsi="Cambria Math"/>
                <w:szCs w:val="22"/>
              </w:rPr>
              <w:t>Appel d’offres ouvert en application des articles L. 2124-2, R. 2124-2 1° et R. 2161-2 à R. 2161-5 du Code de la Commande Publique (CCP).</w:t>
            </w:r>
          </w:p>
          <w:p w14:paraId="09C24A22" w14:textId="02896809" w:rsidR="00C44F9E" w:rsidRPr="00E048F5" w:rsidRDefault="00C44F9E" w:rsidP="00751404">
            <w:pPr>
              <w:suppressAutoHyphens/>
              <w:autoSpaceDE w:val="0"/>
              <w:snapToGrid w:val="0"/>
              <w:rPr>
                <w:rFonts w:ascii="Cambria Math" w:hAnsi="Cambria Math" w:cs="Arial"/>
                <w:szCs w:val="22"/>
              </w:rPr>
            </w:pPr>
          </w:p>
        </w:tc>
      </w:tr>
    </w:tbl>
    <w:p w14:paraId="4A8E8B1F" w14:textId="438597AC" w:rsidR="00E53E13" w:rsidRDefault="00E53E13" w:rsidP="00E53E13">
      <w:pPr>
        <w:spacing w:line="276" w:lineRule="auto"/>
        <w:jc w:val="center"/>
        <w:rPr>
          <w:rFonts w:ascii="Cambria Math" w:eastAsia="Calibri" w:hAnsi="Cambria Math" w:cs="Arial"/>
        </w:rPr>
      </w:pPr>
    </w:p>
    <w:p w14:paraId="7718776D" w14:textId="77777777" w:rsidR="00AC0A3F" w:rsidRPr="00E048F5" w:rsidRDefault="00AC0A3F" w:rsidP="00E53E13">
      <w:pPr>
        <w:spacing w:line="276" w:lineRule="auto"/>
        <w:jc w:val="center"/>
        <w:rPr>
          <w:rFonts w:ascii="Cambria Math" w:eastAsia="Calibri" w:hAnsi="Cambria Math" w:cs="Arial"/>
        </w:rPr>
      </w:pPr>
    </w:p>
    <w:p w14:paraId="0C9C4BC1" w14:textId="77777777" w:rsidR="00F956CC" w:rsidRPr="00E048F5" w:rsidRDefault="00EE542A" w:rsidP="007C0B1D">
      <w:pPr>
        <w:jc w:val="center"/>
        <w:rPr>
          <w:rFonts w:ascii="Cambria Math" w:hAnsi="Cambria Math" w:cs="Arial"/>
          <w:b/>
          <w:sz w:val="28"/>
          <w:szCs w:val="28"/>
          <w:u w:val="single"/>
        </w:rPr>
      </w:pPr>
      <w:r w:rsidRPr="00E048F5">
        <w:rPr>
          <w:rFonts w:ascii="Cambria Math" w:hAnsi="Cambria Math" w:cs="Arial"/>
          <w:b/>
          <w:sz w:val="28"/>
          <w:szCs w:val="28"/>
          <w:u w:val="single"/>
        </w:rPr>
        <w:lastRenderedPageBreak/>
        <w:t>S</w:t>
      </w:r>
      <w:r w:rsidR="00F956CC" w:rsidRPr="00E048F5">
        <w:rPr>
          <w:rFonts w:ascii="Cambria Math" w:hAnsi="Cambria Math" w:cs="Arial"/>
          <w:b/>
          <w:sz w:val="28"/>
          <w:szCs w:val="28"/>
          <w:u w:val="single"/>
        </w:rPr>
        <w:t>OMMAIRE</w:t>
      </w:r>
    </w:p>
    <w:p w14:paraId="6312E123" w14:textId="77777777" w:rsidR="00F956CC" w:rsidRPr="00E048F5" w:rsidRDefault="00F956CC" w:rsidP="00031E72">
      <w:pPr>
        <w:pStyle w:val="TM1"/>
        <w:rPr>
          <w:rFonts w:ascii="Cambria Math" w:hAnsi="Cambria Math"/>
          <w:sz w:val="18"/>
          <w:szCs w:val="18"/>
        </w:rPr>
      </w:pPr>
    </w:p>
    <w:p w14:paraId="4B4A57E6" w14:textId="7102491F" w:rsidR="00EC76FA" w:rsidRDefault="00DC4790">
      <w:pPr>
        <w:pStyle w:val="TM1"/>
        <w:rPr>
          <w:rFonts w:asciiTheme="minorHAnsi" w:eastAsiaTheme="minorEastAsia" w:hAnsiTheme="minorHAnsi" w:cstheme="minorBidi"/>
          <w:b w:val="0"/>
          <w:bCs w:val="0"/>
          <w:iCs w:val="0"/>
          <w:caps w:val="0"/>
          <w:noProof/>
          <w:color w:val="auto"/>
          <w:szCs w:val="22"/>
        </w:rPr>
      </w:pPr>
      <w:r w:rsidRPr="00E048F5">
        <w:rPr>
          <w:rFonts w:ascii="Cambria Math" w:hAnsi="Cambria Math" w:cs="Arial"/>
          <w:smallCaps/>
          <w:sz w:val="16"/>
          <w:szCs w:val="16"/>
        </w:rPr>
        <w:fldChar w:fldCharType="begin"/>
      </w:r>
      <w:r w:rsidR="00F956CC" w:rsidRPr="00E048F5">
        <w:rPr>
          <w:rFonts w:ascii="Cambria Math" w:hAnsi="Cambria Math" w:cs="Arial"/>
          <w:smallCaps/>
          <w:sz w:val="16"/>
          <w:szCs w:val="16"/>
        </w:rPr>
        <w:instrText xml:space="preserve"> TOC \o "1-3" \h \z \u </w:instrText>
      </w:r>
      <w:r w:rsidRPr="00E048F5">
        <w:rPr>
          <w:rFonts w:ascii="Cambria Math" w:hAnsi="Cambria Math" w:cs="Arial"/>
          <w:smallCaps/>
          <w:sz w:val="16"/>
          <w:szCs w:val="16"/>
        </w:rPr>
        <w:fldChar w:fldCharType="separate"/>
      </w:r>
      <w:hyperlink w:anchor="_Toc224045331" w:history="1">
        <w:r w:rsidR="00EC76FA" w:rsidRPr="004D3968">
          <w:rPr>
            <w:rStyle w:val="Lienhypertexte"/>
            <w:rFonts w:ascii="Cambria Math" w:hAnsi="Cambria Math"/>
            <w:noProof/>
          </w:rPr>
          <w:t>ARTICLE 1 - OBJET DU MARCHE - DISPOSITIONS GENERALES</w:t>
        </w:r>
        <w:r w:rsidR="00EC76FA">
          <w:rPr>
            <w:noProof/>
            <w:webHidden/>
          </w:rPr>
          <w:tab/>
        </w:r>
        <w:r w:rsidR="00EC76FA">
          <w:rPr>
            <w:noProof/>
            <w:webHidden/>
          </w:rPr>
          <w:fldChar w:fldCharType="begin"/>
        </w:r>
        <w:r w:rsidR="00EC76FA">
          <w:rPr>
            <w:noProof/>
            <w:webHidden/>
          </w:rPr>
          <w:instrText xml:space="preserve"> PAGEREF _Toc224045331 \h </w:instrText>
        </w:r>
        <w:r w:rsidR="00EC76FA">
          <w:rPr>
            <w:noProof/>
            <w:webHidden/>
          </w:rPr>
        </w:r>
        <w:r w:rsidR="00EC76FA">
          <w:rPr>
            <w:noProof/>
            <w:webHidden/>
          </w:rPr>
          <w:fldChar w:fldCharType="separate"/>
        </w:r>
        <w:r w:rsidR="00EC76FA">
          <w:rPr>
            <w:noProof/>
            <w:webHidden/>
          </w:rPr>
          <w:t>4</w:t>
        </w:r>
        <w:r w:rsidR="00EC76FA">
          <w:rPr>
            <w:noProof/>
            <w:webHidden/>
          </w:rPr>
          <w:fldChar w:fldCharType="end"/>
        </w:r>
      </w:hyperlink>
    </w:p>
    <w:p w14:paraId="7E1AFC20" w14:textId="10362B0A" w:rsidR="00EC76FA" w:rsidRDefault="00553449">
      <w:pPr>
        <w:pStyle w:val="TM2"/>
        <w:tabs>
          <w:tab w:val="right" w:leader="underscore" w:pos="9346"/>
        </w:tabs>
        <w:rPr>
          <w:rFonts w:asciiTheme="minorHAnsi" w:eastAsiaTheme="minorEastAsia" w:hAnsiTheme="minorHAnsi" w:cstheme="minorBidi"/>
          <w:b w:val="0"/>
          <w:bCs w:val="0"/>
          <w:noProof/>
        </w:rPr>
      </w:pPr>
      <w:hyperlink w:anchor="_Toc224045332" w:history="1">
        <w:r w:rsidR="00EC76FA" w:rsidRPr="004D3968">
          <w:rPr>
            <w:rStyle w:val="Lienhypertexte"/>
            <w:rFonts w:ascii="Cambria Math" w:hAnsi="Cambria Math"/>
            <w:noProof/>
          </w:rPr>
          <w:t>1.1 - POUVOIR ADJUDICATEUR</w:t>
        </w:r>
        <w:r w:rsidR="00EC76FA">
          <w:rPr>
            <w:noProof/>
            <w:webHidden/>
          </w:rPr>
          <w:tab/>
        </w:r>
        <w:r w:rsidR="00EC76FA">
          <w:rPr>
            <w:noProof/>
            <w:webHidden/>
          </w:rPr>
          <w:fldChar w:fldCharType="begin"/>
        </w:r>
        <w:r w:rsidR="00EC76FA">
          <w:rPr>
            <w:noProof/>
            <w:webHidden/>
          </w:rPr>
          <w:instrText xml:space="preserve"> PAGEREF _Toc224045332 \h </w:instrText>
        </w:r>
        <w:r w:rsidR="00EC76FA">
          <w:rPr>
            <w:noProof/>
            <w:webHidden/>
          </w:rPr>
        </w:r>
        <w:r w:rsidR="00EC76FA">
          <w:rPr>
            <w:noProof/>
            <w:webHidden/>
          </w:rPr>
          <w:fldChar w:fldCharType="separate"/>
        </w:r>
        <w:r w:rsidR="00EC76FA">
          <w:rPr>
            <w:noProof/>
            <w:webHidden/>
          </w:rPr>
          <w:t>4</w:t>
        </w:r>
        <w:r w:rsidR="00EC76FA">
          <w:rPr>
            <w:noProof/>
            <w:webHidden/>
          </w:rPr>
          <w:fldChar w:fldCharType="end"/>
        </w:r>
      </w:hyperlink>
    </w:p>
    <w:p w14:paraId="6C475534" w14:textId="1EFCA6A4" w:rsidR="00EC76FA" w:rsidRDefault="00553449">
      <w:pPr>
        <w:pStyle w:val="TM2"/>
        <w:tabs>
          <w:tab w:val="right" w:leader="underscore" w:pos="9346"/>
        </w:tabs>
        <w:rPr>
          <w:rFonts w:asciiTheme="minorHAnsi" w:eastAsiaTheme="minorEastAsia" w:hAnsiTheme="minorHAnsi" w:cstheme="minorBidi"/>
          <w:b w:val="0"/>
          <w:bCs w:val="0"/>
          <w:noProof/>
        </w:rPr>
      </w:pPr>
      <w:hyperlink w:anchor="_Toc224045333" w:history="1">
        <w:r w:rsidR="00EC76FA" w:rsidRPr="004D3968">
          <w:rPr>
            <w:rStyle w:val="Lienhypertexte"/>
            <w:rFonts w:ascii="Cambria Math" w:hAnsi="Cambria Math"/>
            <w:noProof/>
          </w:rPr>
          <w:t>1.2 - Objet du marché</w:t>
        </w:r>
        <w:r w:rsidR="00EC76FA">
          <w:rPr>
            <w:noProof/>
            <w:webHidden/>
          </w:rPr>
          <w:tab/>
        </w:r>
        <w:r w:rsidR="00EC76FA">
          <w:rPr>
            <w:noProof/>
            <w:webHidden/>
          </w:rPr>
          <w:fldChar w:fldCharType="begin"/>
        </w:r>
        <w:r w:rsidR="00EC76FA">
          <w:rPr>
            <w:noProof/>
            <w:webHidden/>
          </w:rPr>
          <w:instrText xml:space="preserve"> PAGEREF _Toc224045333 \h </w:instrText>
        </w:r>
        <w:r w:rsidR="00EC76FA">
          <w:rPr>
            <w:noProof/>
            <w:webHidden/>
          </w:rPr>
        </w:r>
        <w:r w:rsidR="00EC76FA">
          <w:rPr>
            <w:noProof/>
            <w:webHidden/>
          </w:rPr>
          <w:fldChar w:fldCharType="separate"/>
        </w:r>
        <w:r w:rsidR="00EC76FA">
          <w:rPr>
            <w:noProof/>
            <w:webHidden/>
          </w:rPr>
          <w:t>4</w:t>
        </w:r>
        <w:r w:rsidR="00EC76FA">
          <w:rPr>
            <w:noProof/>
            <w:webHidden/>
          </w:rPr>
          <w:fldChar w:fldCharType="end"/>
        </w:r>
      </w:hyperlink>
    </w:p>
    <w:p w14:paraId="079C9638" w14:textId="3D430C8C" w:rsidR="00EC76FA" w:rsidRDefault="00553449">
      <w:pPr>
        <w:pStyle w:val="TM2"/>
        <w:tabs>
          <w:tab w:val="right" w:leader="underscore" w:pos="9346"/>
        </w:tabs>
        <w:rPr>
          <w:rFonts w:asciiTheme="minorHAnsi" w:eastAsiaTheme="minorEastAsia" w:hAnsiTheme="minorHAnsi" w:cstheme="minorBidi"/>
          <w:b w:val="0"/>
          <w:bCs w:val="0"/>
          <w:noProof/>
        </w:rPr>
      </w:pPr>
      <w:hyperlink w:anchor="_Toc224045334" w:history="1">
        <w:r w:rsidR="00EC76FA" w:rsidRPr="004D3968">
          <w:rPr>
            <w:rStyle w:val="Lienhypertexte"/>
            <w:rFonts w:ascii="Cambria Math" w:hAnsi="Cambria Math"/>
            <w:noProof/>
          </w:rPr>
          <w:t>1.3 - Décomposition en lots</w:t>
        </w:r>
        <w:r w:rsidR="00EC76FA">
          <w:rPr>
            <w:noProof/>
            <w:webHidden/>
          </w:rPr>
          <w:tab/>
        </w:r>
        <w:r w:rsidR="00EC76FA">
          <w:rPr>
            <w:noProof/>
            <w:webHidden/>
          </w:rPr>
          <w:fldChar w:fldCharType="begin"/>
        </w:r>
        <w:r w:rsidR="00EC76FA">
          <w:rPr>
            <w:noProof/>
            <w:webHidden/>
          </w:rPr>
          <w:instrText xml:space="preserve"> PAGEREF _Toc224045334 \h </w:instrText>
        </w:r>
        <w:r w:rsidR="00EC76FA">
          <w:rPr>
            <w:noProof/>
            <w:webHidden/>
          </w:rPr>
        </w:r>
        <w:r w:rsidR="00EC76FA">
          <w:rPr>
            <w:noProof/>
            <w:webHidden/>
          </w:rPr>
          <w:fldChar w:fldCharType="separate"/>
        </w:r>
        <w:r w:rsidR="00EC76FA">
          <w:rPr>
            <w:noProof/>
            <w:webHidden/>
          </w:rPr>
          <w:t>4</w:t>
        </w:r>
        <w:r w:rsidR="00EC76FA">
          <w:rPr>
            <w:noProof/>
            <w:webHidden/>
          </w:rPr>
          <w:fldChar w:fldCharType="end"/>
        </w:r>
      </w:hyperlink>
    </w:p>
    <w:p w14:paraId="1D3B8C3B" w14:textId="4B07A712" w:rsidR="00EC76FA" w:rsidRDefault="00553449">
      <w:pPr>
        <w:pStyle w:val="TM2"/>
        <w:tabs>
          <w:tab w:val="right" w:leader="underscore" w:pos="9346"/>
        </w:tabs>
        <w:rPr>
          <w:rFonts w:asciiTheme="minorHAnsi" w:eastAsiaTheme="minorEastAsia" w:hAnsiTheme="minorHAnsi" w:cstheme="minorBidi"/>
          <w:b w:val="0"/>
          <w:bCs w:val="0"/>
          <w:noProof/>
        </w:rPr>
      </w:pPr>
      <w:hyperlink w:anchor="_Toc224045335" w:history="1">
        <w:r w:rsidR="00EC76FA" w:rsidRPr="004D3968">
          <w:rPr>
            <w:rStyle w:val="Lienhypertexte"/>
            <w:rFonts w:ascii="Cambria Math" w:hAnsi="Cambria Math"/>
            <w:noProof/>
          </w:rPr>
          <w:t>1.4 - Prise d’effet du marché et délai d’exécution</w:t>
        </w:r>
        <w:r w:rsidR="00EC76FA">
          <w:rPr>
            <w:noProof/>
            <w:webHidden/>
          </w:rPr>
          <w:tab/>
        </w:r>
        <w:r w:rsidR="00EC76FA">
          <w:rPr>
            <w:noProof/>
            <w:webHidden/>
          </w:rPr>
          <w:fldChar w:fldCharType="begin"/>
        </w:r>
        <w:r w:rsidR="00EC76FA">
          <w:rPr>
            <w:noProof/>
            <w:webHidden/>
          </w:rPr>
          <w:instrText xml:space="preserve"> PAGEREF _Toc224045335 \h </w:instrText>
        </w:r>
        <w:r w:rsidR="00EC76FA">
          <w:rPr>
            <w:noProof/>
            <w:webHidden/>
          </w:rPr>
        </w:r>
        <w:r w:rsidR="00EC76FA">
          <w:rPr>
            <w:noProof/>
            <w:webHidden/>
          </w:rPr>
          <w:fldChar w:fldCharType="separate"/>
        </w:r>
        <w:r w:rsidR="00EC76FA">
          <w:rPr>
            <w:noProof/>
            <w:webHidden/>
          </w:rPr>
          <w:t>4</w:t>
        </w:r>
        <w:r w:rsidR="00EC76FA">
          <w:rPr>
            <w:noProof/>
            <w:webHidden/>
          </w:rPr>
          <w:fldChar w:fldCharType="end"/>
        </w:r>
      </w:hyperlink>
    </w:p>
    <w:p w14:paraId="107F7B85" w14:textId="101AEA4F" w:rsidR="00EC76FA" w:rsidRDefault="00553449">
      <w:pPr>
        <w:pStyle w:val="TM2"/>
        <w:tabs>
          <w:tab w:val="right" w:leader="underscore" w:pos="9346"/>
        </w:tabs>
        <w:rPr>
          <w:rFonts w:asciiTheme="minorHAnsi" w:eastAsiaTheme="minorEastAsia" w:hAnsiTheme="minorHAnsi" w:cstheme="minorBidi"/>
          <w:b w:val="0"/>
          <w:bCs w:val="0"/>
          <w:noProof/>
        </w:rPr>
      </w:pPr>
      <w:hyperlink w:anchor="_Toc224045336" w:history="1">
        <w:r w:rsidR="00EC76FA" w:rsidRPr="004D3968">
          <w:rPr>
            <w:rStyle w:val="Lienhypertexte"/>
            <w:rFonts w:ascii="Cambria Math" w:hAnsi="Cambria Math"/>
            <w:noProof/>
          </w:rPr>
          <w:t>1.5 - Forme du marché</w:t>
        </w:r>
        <w:r w:rsidR="00EC76FA">
          <w:rPr>
            <w:noProof/>
            <w:webHidden/>
          </w:rPr>
          <w:tab/>
        </w:r>
        <w:r w:rsidR="00EC76FA">
          <w:rPr>
            <w:noProof/>
            <w:webHidden/>
          </w:rPr>
          <w:fldChar w:fldCharType="begin"/>
        </w:r>
        <w:r w:rsidR="00EC76FA">
          <w:rPr>
            <w:noProof/>
            <w:webHidden/>
          </w:rPr>
          <w:instrText xml:space="preserve"> PAGEREF _Toc224045336 \h </w:instrText>
        </w:r>
        <w:r w:rsidR="00EC76FA">
          <w:rPr>
            <w:noProof/>
            <w:webHidden/>
          </w:rPr>
        </w:r>
        <w:r w:rsidR="00EC76FA">
          <w:rPr>
            <w:noProof/>
            <w:webHidden/>
          </w:rPr>
          <w:fldChar w:fldCharType="separate"/>
        </w:r>
        <w:r w:rsidR="00EC76FA">
          <w:rPr>
            <w:noProof/>
            <w:webHidden/>
          </w:rPr>
          <w:t>5</w:t>
        </w:r>
        <w:r w:rsidR="00EC76FA">
          <w:rPr>
            <w:noProof/>
            <w:webHidden/>
          </w:rPr>
          <w:fldChar w:fldCharType="end"/>
        </w:r>
      </w:hyperlink>
    </w:p>
    <w:p w14:paraId="05B246C1" w14:textId="171838DB" w:rsidR="00EC76FA" w:rsidRDefault="00553449">
      <w:pPr>
        <w:pStyle w:val="TM1"/>
        <w:rPr>
          <w:rFonts w:asciiTheme="minorHAnsi" w:eastAsiaTheme="minorEastAsia" w:hAnsiTheme="minorHAnsi" w:cstheme="minorBidi"/>
          <w:b w:val="0"/>
          <w:bCs w:val="0"/>
          <w:iCs w:val="0"/>
          <w:caps w:val="0"/>
          <w:noProof/>
          <w:color w:val="auto"/>
          <w:szCs w:val="22"/>
        </w:rPr>
      </w:pPr>
      <w:hyperlink w:anchor="_Toc224045337" w:history="1">
        <w:r w:rsidR="00EC76FA" w:rsidRPr="004D3968">
          <w:rPr>
            <w:rStyle w:val="Lienhypertexte"/>
            <w:rFonts w:ascii="Cambria Math" w:hAnsi="Cambria Math"/>
            <w:noProof/>
          </w:rPr>
          <w:t>ARTICLE 2 - DOCUMENTS CONTRACTUELS</w:t>
        </w:r>
        <w:r w:rsidR="00EC76FA">
          <w:rPr>
            <w:noProof/>
            <w:webHidden/>
          </w:rPr>
          <w:tab/>
        </w:r>
        <w:r w:rsidR="00EC76FA">
          <w:rPr>
            <w:noProof/>
            <w:webHidden/>
          </w:rPr>
          <w:fldChar w:fldCharType="begin"/>
        </w:r>
        <w:r w:rsidR="00EC76FA">
          <w:rPr>
            <w:noProof/>
            <w:webHidden/>
          </w:rPr>
          <w:instrText xml:space="preserve"> PAGEREF _Toc224045337 \h </w:instrText>
        </w:r>
        <w:r w:rsidR="00EC76FA">
          <w:rPr>
            <w:noProof/>
            <w:webHidden/>
          </w:rPr>
        </w:r>
        <w:r w:rsidR="00EC76FA">
          <w:rPr>
            <w:noProof/>
            <w:webHidden/>
          </w:rPr>
          <w:fldChar w:fldCharType="separate"/>
        </w:r>
        <w:r w:rsidR="00EC76FA">
          <w:rPr>
            <w:noProof/>
            <w:webHidden/>
          </w:rPr>
          <w:t>5</w:t>
        </w:r>
        <w:r w:rsidR="00EC76FA">
          <w:rPr>
            <w:noProof/>
            <w:webHidden/>
          </w:rPr>
          <w:fldChar w:fldCharType="end"/>
        </w:r>
      </w:hyperlink>
    </w:p>
    <w:p w14:paraId="23511EC0" w14:textId="162A5693" w:rsidR="00EC76FA" w:rsidRDefault="00553449">
      <w:pPr>
        <w:pStyle w:val="TM1"/>
        <w:rPr>
          <w:rFonts w:asciiTheme="minorHAnsi" w:eastAsiaTheme="minorEastAsia" w:hAnsiTheme="minorHAnsi" w:cstheme="minorBidi"/>
          <w:b w:val="0"/>
          <w:bCs w:val="0"/>
          <w:iCs w:val="0"/>
          <w:caps w:val="0"/>
          <w:noProof/>
          <w:color w:val="auto"/>
          <w:szCs w:val="22"/>
        </w:rPr>
      </w:pPr>
      <w:hyperlink w:anchor="_Toc224045338" w:history="1">
        <w:r w:rsidR="00EC76FA" w:rsidRPr="004D3968">
          <w:rPr>
            <w:rStyle w:val="Lienhypertexte"/>
            <w:rFonts w:ascii="Cambria Math" w:hAnsi="Cambria Math"/>
            <w:noProof/>
          </w:rPr>
          <w:t>ARTICLE 3 - REGLEMENT DES COMPTES</w:t>
        </w:r>
        <w:r w:rsidR="00EC76FA">
          <w:rPr>
            <w:noProof/>
            <w:webHidden/>
          </w:rPr>
          <w:tab/>
        </w:r>
        <w:r w:rsidR="00EC76FA">
          <w:rPr>
            <w:noProof/>
            <w:webHidden/>
          </w:rPr>
          <w:fldChar w:fldCharType="begin"/>
        </w:r>
        <w:r w:rsidR="00EC76FA">
          <w:rPr>
            <w:noProof/>
            <w:webHidden/>
          </w:rPr>
          <w:instrText xml:space="preserve"> PAGEREF _Toc224045338 \h </w:instrText>
        </w:r>
        <w:r w:rsidR="00EC76FA">
          <w:rPr>
            <w:noProof/>
            <w:webHidden/>
          </w:rPr>
        </w:r>
        <w:r w:rsidR="00EC76FA">
          <w:rPr>
            <w:noProof/>
            <w:webHidden/>
          </w:rPr>
          <w:fldChar w:fldCharType="separate"/>
        </w:r>
        <w:r w:rsidR="00EC76FA">
          <w:rPr>
            <w:noProof/>
            <w:webHidden/>
          </w:rPr>
          <w:t>6</w:t>
        </w:r>
        <w:r w:rsidR="00EC76FA">
          <w:rPr>
            <w:noProof/>
            <w:webHidden/>
          </w:rPr>
          <w:fldChar w:fldCharType="end"/>
        </w:r>
      </w:hyperlink>
    </w:p>
    <w:p w14:paraId="7A156DE9" w14:textId="3B802776" w:rsidR="00EC76FA" w:rsidRDefault="00553449">
      <w:pPr>
        <w:pStyle w:val="TM2"/>
        <w:tabs>
          <w:tab w:val="right" w:leader="underscore" w:pos="9346"/>
        </w:tabs>
        <w:rPr>
          <w:rFonts w:asciiTheme="minorHAnsi" w:eastAsiaTheme="minorEastAsia" w:hAnsiTheme="minorHAnsi" w:cstheme="minorBidi"/>
          <w:b w:val="0"/>
          <w:bCs w:val="0"/>
          <w:noProof/>
        </w:rPr>
      </w:pPr>
      <w:hyperlink w:anchor="_Toc224045339" w:history="1">
        <w:r w:rsidR="00EC76FA" w:rsidRPr="004D3968">
          <w:rPr>
            <w:rStyle w:val="Lienhypertexte"/>
            <w:rFonts w:ascii="Cambria Math" w:hAnsi="Cambria Math"/>
            <w:noProof/>
          </w:rPr>
          <w:t>3.1 - Présentation des demandes de paiements</w:t>
        </w:r>
        <w:r w:rsidR="00EC76FA">
          <w:rPr>
            <w:noProof/>
            <w:webHidden/>
          </w:rPr>
          <w:tab/>
        </w:r>
        <w:r w:rsidR="00EC76FA">
          <w:rPr>
            <w:noProof/>
            <w:webHidden/>
          </w:rPr>
          <w:fldChar w:fldCharType="begin"/>
        </w:r>
        <w:r w:rsidR="00EC76FA">
          <w:rPr>
            <w:noProof/>
            <w:webHidden/>
          </w:rPr>
          <w:instrText xml:space="preserve"> PAGEREF _Toc224045339 \h </w:instrText>
        </w:r>
        <w:r w:rsidR="00EC76FA">
          <w:rPr>
            <w:noProof/>
            <w:webHidden/>
          </w:rPr>
        </w:r>
        <w:r w:rsidR="00EC76FA">
          <w:rPr>
            <w:noProof/>
            <w:webHidden/>
          </w:rPr>
          <w:fldChar w:fldCharType="separate"/>
        </w:r>
        <w:r w:rsidR="00EC76FA">
          <w:rPr>
            <w:noProof/>
            <w:webHidden/>
          </w:rPr>
          <w:t>6</w:t>
        </w:r>
        <w:r w:rsidR="00EC76FA">
          <w:rPr>
            <w:noProof/>
            <w:webHidden/>
          </w:rPr>
          <w:fldChar w:fldCharType="end"/>
        </w:r>
      </w:hyperlink>
    </w:p>
    <w:p w14:paraId="23266C65" w14:textId="7533521C" w:rsidR="00EC76FA" w:rsidRDefault="00553449">
      <w:pPr>
        <w:pStyle w:val="TM2"/>
        <w:tabs>
          <w:tab w:val="right" w:leader="underscore" w:pos="9346"/>
        </w:tabs>
        <w:rPr>
          <w:rFonts w:asciiTheme="minorHAnsi" w:eastAsiaTheme="minorEastAsia" w:hAnsiTheme="minorHAnsi" w:cstheme="minorBidi"/>
          <w:b w:val="0"/>
          <w:bCs w:val="0"/>
          <w:noProof/>
        </w:rPr>
      </w:pPr>
      <w:hyperlink w:anchor="_Toc224045340" w:history="1">
        <w:r w:rsidR="00EC76FA" w:rsidRPr="004D3968">
          <w:rPr>
            <w:rStyle w:val="Lienhypertexte"/>
            <w:rFonts w:ascii="Cambria Math" w:hAnsi="Cambria Math"/>
            <w:noProof/>
          </w:rPr>
          <w:t>3.2 - Conditions et délais de paiement</w:t>
        </w:r>
        <w:r w:rsidR="00EC76FA">
          <w:rPr>
            <w:noProof/>
            <w:webHidden/>
          </w:rPr>
          <w:tab/>
        </w:r>
        <w:r w:rsidR="00EC76FA">
          <w:rPr>
            <w:noProof/>
            <w:webHidden/>
          </w:rPr>
          <w:fldChar w:fldCharType="begin"/>
        </w:r>
        <w:r w:rsidR="00EC76FA">
          <w:rPr>
            <w:noProof/>
            <w:webHidden/>
          </w:rPr>
          <w:instrText xml:space="preserve"> PAGEREF _Toc224045340 \h </w:instrText>
        </w:r>
        <w:r w:rsidR="00EC76FA">
          <w:rPr>
            <w:noProof/>
            <w:webHidden/>
          </w:rPr>
        </w:r>
        <w:r w:rsidR="00EC76FA">
          <w:rPr>
            <w:noProof/>
            <w:webHidden/>
          </w:rPr>
          <w:fldChar w:fldCharType="separate"/>
        </w:r>
        <w:r w:rsidR="00EC76FA">
          <w:rPr>
            <w:noProof/>
            <w:webHidden/>
          </w:rPr>
          <w:t>6</w:t>
        </w:r>
        <w:r w:rsidR="00EC76FA">
          <w:rPr>
            <w:noProof/>
            <w:webHidden/>
          </w:rPr>
          <w:fldChar w:fldCharType="end"/>
        </w:r>
      </w:hyperlink>
    </w:p>
    <w:p w14:paraId="14193623" w14:textId="37A3D4AE" w:rsidR="00EC76FA" w:rsidRDefault="00553449">
      <w:pPr>
        <w:pStyle w:val="TM2"/>
        <w:tabs>
          <w:tab w:val="right" w:leader="underscore" w:pos="9346"/>
        </w:tabs>
        <w:rPr>
          <w:rFonts w:asciiTheme="minorHAnsi" w:eastAsiaTheme="minorEastAsia" w:hAnsiTheme="minorHAnsi" w:cstheme="minorBidi"/>
          <w:b w:val="0"/>
          <w:bCs w:val="0"/>
          <w:noProof/>
        </w:rPr>
      </w:pPr>
      <w:hyperlink w:anchor="_Toc224045341" w:history="1">
        <w:r w:rsidR="00EC76FA" w:rsidRPr="004D3968">
          <w:rPr>
            <w:rStyle w:val="Lienhypertexte"/>
            <w:rFonts w:ascii="Cambria Math" w:hAnsi="Cambria Math"/>
            <w:noProof/>
          </w:rPr>
          <w:t>3.3 - Mode de transmission des factures</w:t>
        </w:r>
        <w:r w:rsidR="00EC76FA">
          <w:rPr>
            <w:noProof/>
            <w:webHidden/>
          </w:rPr>
          <w:tab/>
        </w:r>
        <w:r w:rsidR="00EC76FA">
          <w:rPr>
            <w:noProof/>
            <w:webHidden/>
          </w:rPr>
          <w:fldChar w:fldCharType="begin"/>
        </w:r>
        <w:r w:rsidR="00EC76FA">
          <w:rPr>
            <w:noProof/>
            <w:webHidden/>
          </w:rPr>
          <w:instrText xml:space="preserve"> PAGEREF _Toc224045341 \h </w:instrText>
        </w:r>
        <w:r w:rsidR="00EC76FA">
          <w:rPr>
            <w:noProof/>
            <w:webHidden/>
          </w:rPr>
        </w:r>
        <w:r w:rsidR="00EC76FA">
          <w:rPr>
            <w:noProof/>
            <w:webHidden/>
          </w:rPr>
          <w:fldChar w:fldCharType="separate"/>
        </w:r>
        <w:r w:rsidR="00EC76FA">
          <w:rPr>
            <w:noProof/>
            <w:webHidden/>
          </w:rPr>
          <w:t>6</w:t>
        </w:r>
        <w:r w:rsidR="00EC76FA">
          <w:rPr>
            <w:noProof/>
            <w:webHidden/>
          </w:rPr>
          <w:fldChar w:fldCharType="end"/>
        </w:r>
      </w:hyperlink>
    </w:p>
    <w:p w14:paraId="263E8F38" w14:textId="341280F2" w:rsidR="00EC76FA" w:rsidRDefault="00553449">
      <w:pPr>
        <w:pStyle w:val="TM1"/>
        <w:rPr>
          <w:rFonts w:asciiTheme="minorHAnsi" w:eastAsiaTheme="minorEastAsia" w:hAnsiTheme="minorHAnsi" w:cstheme="minorBidi"/>
          <w:b w:val="0"/>
          <w:bCs w:val="0"/>
          <w:iCs w:val="0"/>
          <w:caps w:val="0"/>
          <w:noProof/>
          <w:color w:val="auto"/>
          <w:szCs w:val="22"/>
        </w:rPr>
      </w:pPr>
      <w:hyperlink w:anchor="_Toc224045342" w:history="1">
        <w:r w:rsidR="00EC76FA" w:rsidRPr="004D3968">
          <w:rPr>
            <w:rStyle w:val="Lienhypertexte"/>
            <w:rFonts w:ascii="Cambria Math" w:hAnsi="Cambria Math"/>
            <w:noProof/>
          </w:rPr>
          <w:t>ARTICLE 4 - PRIX DU MARCHE</w:t>
        </w:r>
        <w:r w:rsidR="00EC76FA">
          <w:rPr>
            <w:noProof/>
            <w:webHidden/>
          </w:rPr>
          <w:tab/>
        </w:r>
        <w:r w:rsidR="00EC76FA">
          <w:rPr>
            <w:noProof/>
            <w:webHidden/>
          </w:rPr>
          <w:fldChar w:fldCharType="begin"/>
        </w:r>
        <w:r w:rsidR="00EC76FA">
          <w:rPr>
            <w:noProof/>
            <w:webHidden/>
          </w:rPr>
          <w:instrText xml:space="preserve"> PAGEREF _Toc224045342 \h </w:instrText>
        </w:r>
        <w:r w:rsidR="00EC76FA">
          <w:rPr>
            <w:noProof/>
            <w:webHidden/>
          </w:rPr>
        </w:r>
        <w:r w:rsidR="00EC76FA">
          <w:rPr>
            <w:noProof/>
            <w:webHidden/>
          </w:rPr>
          <w:fldChar w:fldCharType="separate"/>
        </w:r>
        <w:r w:rsidR="00EC76FA">
          <w:rPr>
            <w:noProof/>
            <w:webHidden/>
          </w:rPr>
          <w:t>7</w:t>
        </w:r>
        <w:r w:rsidR="00EC76FA">
          <w:rPr>
            <w:noProof/>
            <w:webHidden/>
          </w:rPr>
          <w:fldChar w:fldCharType="end"/>
        </w:r>
      </w:hyperlink>
    </w:p>
    <w:p w14:paraId="49091B27" w14:textId="06137EB7" w:rsidR="00EC76FA" w:rsidRDefault="00553449">
      <w:pPr>
        <w:pStyle w:val="TM2"/>
        <w:tabs>
          <w:tab w:val="right" w:leader="underscore" w:pos="9346"/>
        </w:tabs>
        <w:rPr>
          <w:rFonts w:asciiTheme="minorHAnsi" w:eastAsiaTheme="minorEastAsia" w:hAnsiTheme="minorHAnsi" w:cstheme="minorBidi"/>
          <w:b w:val="0"/>
          <w:bCs w:val="0"/>
          <w:noProof/>
        </w:rPr>
      </w:pPr>
      <w:hyperlink w:anchor="_Toc224045343" w:history="1">
        <w:r w:rsidR="00EC76FA" w:rsidRPr="004D3968">
          <w:rPr>
            <w:rStyle w:val="Lienhypertexte"/>
            <w:rFonts w:ascii="Cambria Math" w:hAnsi="Cambria Math" w:cs="Arial"/>
            <w:noProof/>
          </w:rPr>
          <w:t>4.1 - Caractéristiques des prix pratiqués</w:t>
        </w:r>
        <w:r w:rsidR="00EC76FA">
          <w:rPr>
            <w:noProof/>
            <w:webHidden/>
          </w:rPr>
          <w:tab/>
        </w:r>
        <w:r w:rsidR="00EC76FA">
          <w:rPr>
            <w:noProof/>
            <w:webHidden/>
          </w:rPr>
          <w:fldChar w:fldCharType="begin"/>
        </w:r>
        <w:r w:rsidR="00EC76FA">
          <w:rPr>
            <w:noProof/>
            <w:webHidden/>
          </w:rPr>
          <w:instrText xml:space="preserve"> PAGEREF _Toc224045343 \h </w:instrText>
        </w:r>
        <w:r w:rsidR="00EC76FA">
          <w:rPr>
            <w:noProof/>
            <w:webHidden/>
          </w:rPr>
        </w:r>
        <w:r w:rsidR="00EC76FA">
          <w:rPr>
            <w:noProof/>
            <w:webHidden/>
          </w:rPr>
          <w:fldChar w:fldCharType="separate"/>
        </w:r>
        <w:r w:rsidR="00EC76FA">
          <w:rPr>
            <w:noProof/>
            <w:webHidden/>
          </w:rPr>
          <w:t>7</w:t>
        </w:r>
        <w:r w:rsidR="00EC76FA">
          <w:rPr>
            <w:noProof/>
            <w:webHidden/>
          </w:rPr>
          <w:fldChar w:fldCharType="end"/>
        </w:r>
      </w:hyperlink>
    </w:p>
    <w:p w14:paraId="7D638FC4" w14:textId="23FEF819" w:rsidR="00EC76FA" w:rsidRDefault="00553449">
      <w:pPr>
        <w:pStyle w:val="TM2"/>
        <w:tabs>
          <w:tab w:val="right" w:leader="underscore" w:pos="9346"/>
        </w:tabs>
        <w:rPr>
          <w:rFonts w:asciiTheme="minorHAnsi" w:eastAsiaTheme="minorEastAsia" w:hAnsiTheme="minorHAnsi" w:cstheme="minorBidi"/>
          <w:b w:val="0"/>
          <w:bCs w:val="0"/>
          <w:noProof/>
        </w:rPr>
      </w:pPr>
      <w:hyperlink w:anchor="_Toc224045344" w:history="1">
        <w:r w:rsidR="00EC76FA" w:rsidRPr="004D3968">
          <w:rPr>
            <w:rStyle w:val="Lienhypertexte"/>
            <w:rFonts w:ascii="Cambria Math" w:hAnsi="Cambria Math" w:cs="Arial"/>
            <w:noProof/>
          </w:rPr>
          <w:t>4.2 - Variations dans les prix</w:t>
        </w:r>
        <w:r w:rsidR="00EC76FA">
          <w:rPr>
            <w:noProof/>
            <w:webHidden/>
          </w:rPr>
          <w:tab/>
        </w:r>
        <w:r w:rsidR="00EC76FA">
          <w:rPr>
            <w:noProof/>
            <w:webHidden/>
          </w:rPr>
          <w:fldChar w:fldCharType="begin"/>
        </w:r>
        <w:r w:rsidR="00EC76FA">
          <w:rPr>
            <w:noProof/>
            <w:webHidden/>
          </w:rPr>
          <w:instrText xml:space="preserve"> PAGEREF _Toc224045344 \h </w:instrText>
        </w:r>
        <w:r w:rsidR="00EC76FA">
          <w:rPr>
            <w:noProof/>
            <w:webHidden/>
          </w:rPr>
        </w:r>
        <w:r w:rsidR="00EC76FA">
          <w:rPr>
            <w:noProof/>
            <w:webHidden/>
          </w:rPr>
          <w:fldChar w:fldCharType="separate"/>
        </w:r>
        <w:r w:rsidR="00EC76FA">
          <w:rPr>
            <w:noProof/>
            <w:webHidden/>
          </w:rPr>
          <w:t>7</w:t>
        </w:r>
        <w:r w:rsidR="00EC76FA">
          <w:rPr>
            <w:noProof/>
            <w:webHidden/>
          </w:rPr>
          <w:fldChar w:fldCharType="end"/>
        </w:r>
      </w:hyperlink>
    </w:p>
    <w:p w14:paraId="6F8F41EB" w14:textId="27101831" w:rsidR="00EC76FA" w:rsidRDefault="00553449">
      <w:pPr>
        <w:pStyle w:val="TM3"/>
        <w:tabs>
          <w:tab w:val="right" w:leader="underscore" w:pos="9346"/>
        </w:tabs>
        <w:rPr>
          <w:rFonts w:asciiTheme="minorHAnsi" w:eastAsiaTheme="minorEastAsia" w:hAnsiTheme="minorHAnsi" w:cstheme="minorBidi"/>
          <w:noProof/>
          <w:sz w:val="22"/>
          <w:szCs w:val="22"/>
        </w:rPr>
      </w:pPr>
      <w:hyperlink w:anchor="_Toc224045345" w:history="1">
        <w:r w:rsidR="00EC76FA" w:rsidRPr="004D3968">
          <w:rPr>
            <w:rStyle w:val="Lienhypertexte"/>
            <w:rFonts w:ascii="Cambria Math" w:hAnsi="Cambria Math"/>
            <w:i/>
            <w:noProof/>
          </w:rPr>
          <w:t>4.2.1 - Mois d’établissement des prix du marché</w:t>
        </w:r>
        <w:r w:rsidR="00EC76FA">
          <w:rPr>
            <w:noProof/>
            <w:webHidden/>
          </w:rPr>
          <w:tab/>
        </w:r>
        <w:r w:rsidR="00EC76FA">
          <w:rPr>
            <w:noProof/>
            <w:webHidden/>
          </w:rPr>
          <w:fldChar w:fldCharType="begin"/>
        </w:r>
        <w:r w:rsidR="00EC76FA">
          <w:rPr>
            <w:noProof/>
            <w:webHidden/>
          </w:rPr>
          <w:instrText xml:space="preserve"> PAGEREF _Toc224045345 \h </w:instrText>
        </w:r>
        <w:r w:rsidR="00EC76FA">
          <w:rPr>
            <w:noProof/>
            <w:webHidden/>
          </w:rPr>
        </w:r>
        <w:r w:rsidR="00EC76FA">
          <w:rPr>
            <w:noProof/>
            <w:webHidden/>
          </w:rPr>
          <w:fldChar w:fldCharType="separate"/>
        </w:r>
        <w:r w:rsidR="00EC76FA">
          <w:rPr>
            <w:noProof/>
            <w:webHidden/>
          </w:rPr>
          <w:t>7</w:t>
        </w:r>
        <w:r w:rsidR="00EC76FA">
          <w:rPr>
            <w:noProof/>
            <w:webHidden/>
          </w:rPr>
          <w:fldChar w:fldCharType="end"/>
        </w:r>
      </w:hyperlink>
    </w:p>
    <w:p w14:paraId="65E0CDFA" w14:textId="27BEA6B8" w:rsidR="00EC76FA" w:rsidRDefault="00553449">
      <w:pPr>
        <w:pStyle w:val="TM3"/>
        <w:tabs>
          <w:tab w:val="right" w:leader="underscore" w:pos="9346"/>
        </w:tabs>
        <w:rPr>
          <w:rFonts w:asciiTheme="minorHAnsi" w:eastAsiaTheme="minorEastAsia" w:hAnsiTheme="minorHAnsi" w:cstheme="minorBidi"/>
          <w:noProof/>
          <w:sz w:val="22"/>
          <w:szCs w:val="22"/>
        </w:rPr>
      </w:pPr>
      <w:hyperlink w:anchor="_Toc224045346" w:history="1">
        <w:r w:rsidR="00EC76FA" w:rsidRPr="004D3968">
          <w:rPr>
            <w:rStyle w:val="Lienhypertexte"/>
            <w:rFonts w:ascii="Cambria Math" w:hAnsi="Cambria Math"/>
            <w:i/>
            <w:noProof/>
          </w:rPr>
          <w:t>4.2.2 - Clauses de variation des prix</w:t>
        </w:r>
        <w:r w:rsidR="00EC76FA">
          <w:rPr>
            <w:noProof/>
            <w:webHidden/>
          </w:rPr>
          <w:tab/>
        </w:r>
        <w:r w:rsidR="00EC76FA">
          <w:rPr>
            <w:noProof/>
            <w:webHidden/>
          </w:rPr>
          <w:fldChar w:fldCharType="begin"/>
        </w:r>
        <w:r w:rsidR="00EC76FA">
          <w:rPr>
            <w:noProof/>
            <w:webHidden/>
          </w:rPr>
          <w:instrText xml:space="preserve"> PAGEREF _Toc224045346 \h </w:instrText>
        </w:r>
        <w:r w:rsidR="00EC76FA">
          <w:rPr>
            <w:noProof/>
            <w:webHidden/>
          </w:rPr>
        </w:r>
        <w:r w:rsidR="00EC76FA">
          <w:rPr>
            <w:noProof/>
            <w:webHidden/>
          </w:rPr>
          <w:fldChar w:fldCharType="separate"/>
        </w:r>
        <w:r w:rsidR="00EC76FA">
          <w:rPr>
            <w:noProof/>
            <w:webHidden/>
          </w:rPr>
          <w:t>7</w:t>
        </w:r>
        <w:r w:rsidR="00EC76FA">
          <w:rPr>
            <w:noProof/>
            <w:webHidden/>
          </w:rPr>
          <w:fldChar w:fldCharType="end"/>
        </w:r>
      </w:hyperlink>
    </w:p>
    <w:p w14:paraId="7C4AE887" w14:textId="483DF375" w:rsidR="00EC76FA" w:rsidRDefault="00553449">
      <w:pPr>
        <w:pStyle w:val="TM1"/>
        <w:rPr>
          <w:rFonts w:asciiTheme="minorHAnsi" w:eastAsiaTheme="minorEastAsia" w:hAnsiTheme="minorHAnsi" w:cstheme="minorBidi"/>
          <w:b w:val="0"/>
          <w:bCs w:val="0"/>
          <w:iCs w:val="0"/>
          <w:caps w:val="0"/>
          <w:noProof/>
          <w:color w:val="auto"/>
          <w:szCs w:val="22"/>
        </w:rPr>
      </w:pPr>
      <w:hyperlink w:anchor="_Toc224045347" w:history="1">
        <w:r w:rsidR="00EC76FA" w:rsidRPr="004D3968">
          <w:rPr>
            <w:rStyle w:val="Lienhypertexte"/>
            <w:rFonts w:ascii="Cambria Math" w:hAnsi="Cambria Math"/>
            <w:noProof/>
          </w:rPr>
          <w:t>ARTICLE 5 - DISCRETION – SECURITE – ACCES AU CENTRE ONERA</w:t>
        </w:r>
        <w:r w:rsidR="00EC76FA">
          <w:rPr>
            <w:noProof/>
            <w:webHidden/>
          </w:rPr>
          <w:tab/>
        </w:r>
        <w:r w:rsidR="00EC76FA">
          <w:rPr>
            <w:noProof/>
            <w:webHidden/>
          </w:rPr>
          <w:fldChar w:fldCharType="begin"/>
        </w:r>
        <w:r w:rsidR="00EC76FA">
          <w:rPr>
            <w:noProof/>
            <w:webHidden/>
          </w:rPr>
          <w:instrText xml:space="preserve"> PAGEREF _Toc224045347 \h </w:instrText>
        </w:r>
        <w:r w:rsidR="00EC76FA">
          <w:rPr>
            <w:noProof/>
            <w:webHidden/>
          </w:rPr>
        </w:r>
        <w:r w:rsidR="00EC76FA">
          <w:rPr>
            <w:noProof/>
            <w:webHidden/>
          </w:rPr>
          <w:fldChar w:fldCharType="separate"/>
        </w:r>
        <w:r w:rsidR="00EC76FA">
          <w:rPr>
            <w:noProof/>
            <w:webHidden/>
          </w:rPr>
          <w:t>8</w:t>
        </w:r>
        <w:r w:rsidR="00EC76FA">
          <w:rPr>
            <w:noProof/>
            <w:webHidden/>
          </w:rPr>
          <w:fldChar w:fldCharType="end"/>
        </w:r>
      </w:hyperlink>
    </w:p>
    <w:p w14:paraId="60C774C8" w14:textId="12E9B9BC" w:rsidR="00EC76FA" w:rsidRDefault="00553449">
      <w:pPr>
        <w:pStyle w:val="TM2"/>
        <w:tabs>
          <w:tab w:val="right" w:leader="underscore" w:pos="9346"/>
        </w:tabs>
        <w:rPr>
          <w:rFonts w:asciiTheme="minorHAnsi" w:eastAsiaTheme="minorEastAsia" w:hAnsiTheme="minorHAnsi" w:cstheme="minorBidi"/>
          <w:b w:val="0"/>
          <w:bCs w:val="0"/>
          <w:noProof/>
        </w:rPr>
      </w:pPr>
      <w:hyperlink w:anchor="_Toc224045348" w:history="1">
        <w:r w:rsidR="00EC76FA" w:rsidRPr="004D3968">
          <w:rPr>
            <w:rStyle w:val="Lienhypertexte"/>
            <w:rFonts w:ascii="Cambria Math" w:hAnsi="Cambria Math"/>
            <w:noProof/>
          </w:rPr>
          <w:t>5.1 - Discrétion</w:t>
        </w:r>
        <w:r w:rsidR="00EC76FA">
          <w:rPr>
            <w:noProof/>
            <w:webHidden/>
          </w:rPr>
          <w:tab/>
        </w:r>
        <w:r w:rsidR="00EC76FA">
          <w:rPr>
            <w:noProof/>
            <w:webHidden/>
          </w:rPr>
          <w:fldChar w:fldCharType="begin"/>
        </w:r>
        <w:r w:rsidR="00EC76FA">
          <w:rPr>
            <w:noProof/>
            <w:webHidden/>
          </w:rPr>
          <w:instrText xml:space="preserve"> PAGEREF _Toc224045348 \h </w:instrText>
        </w:r>
        <w:r w:rsidR="00EC76FA">
          <w:rPr>
            <w:noProof/>
            <w:webHidden/>
          </w:rPr>
        </w:r>
        <w:r w:rsidR="00EC76FA">
          <w:rPr>
            <w:noProof/>
            <w:webHidden/>
          </w:rPr>
          <w:fldChar w:fldCharType="separate"/>
        </w:r>
        <w:r w:rsidR="00EC76FA">
          <w:rPr>
            <w:noProof/>
            <w:webHidden/>
          </w:rPr>
          <w:t>8</w:t>
        </w:r>
        <w:r w:rsidR="00EC76FA">
          <w:rPr>
            <w:noProof/>
            <w:webHidden/>
          </w:rPr>
          <w:fldChar w:fldCharType="end"/>
        </w:r>
      </w:hyperlink>
    </w:p>
    <w:p w14:paraId="5ED812AB" w14:textId="142D3867" w:rsidR="00EC76FA" w:rsidRDefault="00553449">
      <w:pPr>
        <w:pStyle w:val="TM2"/>
        <w:tabs>
          <w:tab w:val="right" w:leader="underscore" w:pos="9346"/>
        </w:tabs>
        <w:rPr>
          <w:rFonts w:asciiTheme="minorHAnsi" w:eastAsiaTheme="minorEastAsia" w:hAnsiTheme="minorHAnsi" w:cstheme="minorBidi"/>
          <w:b w:val="0"/>
          <w:bCs w:val="0"/>
          <w:noProof/>
        </w:rPr>
      </w:pPr>
      <w:hyperlink w:anchor="_Toc224045349" w:history="1">
        <w:r w:rsidR="00EC76FA" w:rsidRPr="004D3968">
          <w:rPr>
            <w:rStyle w:val="Lienhypertexte"/>
            <w:rFonts w:ascii="Cambria Math" w:hAnsi="Cambria Math"/>
            <w:noProof/>
          </w:rPr>
          <w:t>5.2 - Sécurité-sureté</w:t>
        </w:r>
        <w:r w:rsidR="00EC76FA">
          <w:rPr>
            <w:noProof/>
            <w:webHidden/>
          </w:rPr>
          <w:tab/>
        </w:r>
        <w:r w:rsidR="00EC76FA">
          <w:rPr>
            <w:noProof/>
            <w:webHidden/>
          </w:rPr>
          <w:fldChar w:fldCharType="begin"/>
        </w:r>
        <w:r w:rsidR="00EC76FA">
          <w:rPr>
            <w:noProof/>
            <w:webHidden/>
          </w:rPr>
          <w:instrText xml:space="preserve"> PAGEREF _Toc224045349 \h </w:instrText>
        </w:r>
        <w:r w:rsidR="00EC76FA">
          <w:rPr>
            <w:noProof/>
            <w:webHidden/>
          </w:rPr>
        </w:r>
        <w:r w:rsidR="00EC76FA">
          <w:rPr>
            <w:noProof/>
            <w:webHidden/>
          </w:rPr>
          <w:fldChar w:fldCharType="separate"/>
        </w:r>
        <w:r w:rsidR="00EC76FA">
          <w:rPr>
            <w:noProof/>
            <w:webHidden/>
          </w:rPr>
          <w:t>8</w:t>
        </w:r>
        <w:r w:rsidR="00EC76FA">
          <w:rPr>
            <w:noProof/>
            <w:webHidden/>
          </w:rPr>
          <w:fldChar w:fldCharType="end"/>
        </w:r>
      </w:hyperlink>
    </w:p>
    <w:p w14:paraId="2251072F" w14:textId="3A446A2B" w:rsidR="00EC76FA" w:rsidRDefault="00553449">
      <w:pPr>
        <w:pStyle w:val="TM3"/>
        <w:tabs>
          <w:tab w:val="right" w:leader="underscore" w:pos="9346"/>
        </w:tabs>
        <w:rPr>
          <w:rFonts w:asciiTheme="minorHAnsi" w:eastAsiaTheme="minorEastAsia" w:hAnsiTheme="minorHAnsi" w:cstheme="minorBidi"/>
          <w:noProof/>
          <w:sz w:val="22"/>
          <w:szCs w:val="22"/>
        </w:rPr>
      </w:pPr>
      <w:hyperlink w:anchor="_Toc224045350" w:history="1">
        <w:r w:rsidR="00EC76FA" w:rsidRPr="004D3968">
          <w:rPr>
            <w:rStyle w:val="Lienhypertexte"/>
            <w:rFonts w:ascii="Cambria Math" w:hAnsi="Cambria Math"/>
            <w:i/>
            <w:noProof/>
          </w:rPr>
          <w:t>5.2.1 - Accès à l’ONERA – intervenants du titulaire</w:t>
        </w:r>
        <w:r w:rsidR="00EC76FA">
          <w:rPr>
            <w:noProof/>
            <w:webHidden/>
          </w:rPr>
          <w:tab/>
        </w:r>
        <w:r w:rsidR="00EC76FA">
          <w:rPr>
            <w:noProof/>
            <w:webHidden/>
          </w:rPr>
          <w:fldChar w:fldCharType="begin"/>
        </w:r>
        <w:r w:rsidR="00EC76FA">
          <w:rPr>
            <w:noProof/>
            <w:webHidden/>
          </w:rPr>
          <w:instrText xml:space="preserve"> PAGEREF _Toc224045350 \h </w:instrText>
        </w:r>
        <w:r w:rsidR="00EC76FA">
          <w:rPr>
            <w:noProof/>
            <w:webHidden/>
          </w:rPr>
        </w:r>
        <w:r w:rsidR="00EC76FA">
          <w:rPr>
            <w:noProof/>
            <w:webHidden/>
          </w:rPr>
          <w:fldChar w:fldCharType="separate"/>
        </w:r>
        <w:r w:rsidR="00EC76FA">
          <w:rPr>
            <w:noProof/>
            <w:webHidden/>
          </w:rPr>
          <w:t>8</w:t>
        </w:r>
        <w:r w:rsidR="00EC76FA">
          <w:rPr>
            <w:noProof/>
            <w:webHidden/>
          </w:rPr>
          <w:fldChar w:fldCharType="end"/>
        </w:r>
      </w:hyperlink>
    </w:p>
    <w:p w14:paraId="198D607B" w14:textId="6612CE48" w:rsidR="00EC76FA" w:rsidRDefault="00553449">
      <w:pPr>
        <w:pStyle w:val="TM3"/>
        <w:tabs>
          <w:tab w:val="right" w:leader="underscore" w:pos="9346"/>
        </w:tabs>
        <w:rPr>
          <w:rFonts w:asciiTheme="minorHAnsi" w:eastAsiaTheme="minorEastAsia" w:hAnsiTheme="minorHAnsi" w:cstheme="minorBidi"/>
          <w:noProof/>
          <w:sz w:val="22"/>
          <w:szCs w:val="22"/>
        </w:rPr>
      </w:pPr>
      <w:hyperlink w:anchor="_Toc224045351" w:history="1">
        <w:r w:rsidR="00EC76FA" w:rsidRPr="004D3968">
          <w:rPr>
            <w:rStyle w:val="Lienhypertexte"/>
            <w:rFonts w:ascii="Cambria Math" w:hAnsi="Cambria Math"/>
            <w:i/>
            <w:noProof/>
          </w:rPr>
          <w:t>5.2.2 - Protection des données à caractère personnel récoltées par l’ONERA</w:t>
        </w:r>
        <w:r w:rsidR="00EC76FA">
          <w:rPr>
            <w:noProof/>
            <w:webHidden/>
          </w:rPr>
          <w:tab/>
        </w:r>
        <w:r w:rsidR="00EC76FA">
          <w:rPr>
            <w:noProof/>
            <w:webHidden/>
          </w:rPr>
          <w:fldChar w:fldCharType="begin"/>
        </w:r>
        <w:r w:rsidR="00EC76FA">
          <w:rPr>
            <w:noProof/>
            <w:webHidden/>
          </w:rPr>
          <w:instrText xml:space="preserve"> PAGEREF _Toc224045351 \h </w:instrText>
        </w:r>
        <w:r w:rsidR="00EC76FA">
          <w:rPr>
            <w:noProof/>
            <w:webHidden/>
          </w:rPr>
        </w:r>
        <w:r w:rsidR="00EC76FA">
          <w:rPr>
            <w:noProof/>
            <w:webHidden/>
          </w:rPr>
          <w:fldChar w:fldCharType="separate"/>
        </w:r>
        <w:r w:rsidR="00EC76FA">
          <w:rPr>
            <w:noProof/>
            <w:webHidden/>
          </w:rPr>
          <w:t>9</w:t>
        </w:r>
        <w:r w:rsidR="00EC76FA">
          <w:rPr>
            <w:noProof/>
            <w:webHidden/>
          </w:rPr>
          <w:fldChar w:fldCharType="end"/>
        </w:r>
      </w:hyperlink>
    </w:p>
    <w:p w14:paraId="5FBB1052" w14:textId="7CCBF8B6" w:rsidR="00EC76FA" w:rsidRDefault="00553449">
      <w:pPr>
        <w:pStyle w:val="TM3"/>
        <w:tabs>
          <w:tab w:val="right" w:leader="underscore" w:pos="9346"/>
        </w:tabs>
        <w:rPr>
          <w:rFonts w:asciiTheme="minorHAnsi" w:eastAsiaTheme="minorEastAsia" w:hAnsiTheme="minorHAnsi" w:cstheme="minorBidi"/>
          <w:noProof/>
          <w:sz w:val="22"/>
          <w:szCs w:val="22"/>
        </w:rPr>
      </w:pPr>
      <w:hyperlink w:anchor="_Toc224045352" w:history="1">
        <w:r w:rsidR="00EC76FA" w:rsidRPr="004D3968">
          <w:rPr>
            <w:rStyle w:val="Lienhypertexte"/>
            <w:rFonts w:ascii="Cambria Math" w:hAnsi="Cambria Math"/>
            <w:i/>
            <w:noProof/>
          </w:rPr>
          <w:t>5.2.3 - Consignes de sureté, sécurité, environnement</w:t>
        </w:r>
        <w:r w:rsidR="00EC76FA">
          <w:rPr>
            <w:noProof/>
            <w:webHidden/>
          </w:rPr>
          <w:tab/>
        </w:r>
        <w:r w:rsidR="00EC76FA">
          <w:rPr>
            <w:noProof/>
            <w:webHidden/>
          </w:rPr>
          <w:fldChar w:fldCharType="begin"/>
        </w:r>
        <w:r w:rsidR="00EC76FA">
          <w:rPr>
            <w:noProof/>
            <w:webHidden/>
          </w:rPr>
          <w:instrText xml:space="preserve"> PAGEREF _Toc224045352 \h </w:instrText>
        </w:r>
        <w:r w:rsidR="00EC76FA">
          <w:rPr>
            <w:noProof/>
            <w:webHidden/>
          </w:rPr>
        </w:r>
        <w:r w:rsidR="00EC76FA">
          <w:rPr>
            <w:noProof/>
            <w:webHidden/>
          </w:rPr>
          <w:fldChar w:fldCharType="separate"/>
        </w:r>
        <w:r w:rsidR="00EC76FA">
          <w:rPr>
            <w:noProof/>
            <w:webHidden/>
          </w:rPr>
          <w:t>9</w:t>
        </w:r>
        <w:r w:rsidR="00EC76FA">
          <w:rPr>
            <w:noProof/>
            <w:webHidden/>
          </w:rPr>
          <w:fldChar w:fldCharType="end"/>
        </w:r>
      </w:hyperlink>
    </w:p>
    <w:p w14:paraId="266DF820" w14:textId="39F0A406" w:rsidR="00EC76FA" w:rsidRDefault="00553449">
      <w:pPr>
        <w:pStyle w:val="TM2"/>
        <w:tabs>
          <w:tab w:val="right" w:leader="underscore" w:pos="9346"/>
        </w:tabs>
        <w:rPr>
          <w:rFonts w:asciiTheme="minorHAnsi" w:eastAsiaTheme="minorEastAsia" w:hAnsiTheme="minorHAnsi" w:cstheme="minorBidi"/>
          <w:b w:val="0"/>
          <w:bCs w:val="0"/>
          <w:noProof/>
        </w:rPr>
      </w:pPr>
      <w:hyperlink w:anchor="_Toc224045353" w:history="1">
        <w:r w:rsidR="00EC76FA" w:rsidRPr="004D3968">
          <w:rPr>
            <w:rStyle w:val="Lienhypertexte"/>
            <w:rFonts w:ascii="Cambria Math" w:hAnsi="Cambria Math"/>
            <w:noProof/>
          </w:rPr>
          <w:t>5.3 - Hygiène et sécurité des travailleurs</w:t>
        </w:r>
        <w:r w:rsidR="00EC76FA">
          <w:rPr>
            <w:noProof/>
            <w:webHidden/>
          </w:rPr>
          <w:tab/>
        </w:r>
        <w:r w:rsidR="00EC76FA">
          <w:rPr>
            <w:noProof/>
            <w:webHidden/>
          </w:rPr>
          <w:fldChar w:fldCharType="begin"/>
        </w:r>
        <w:r w:rsidR="00EC76FA">
          <w:rPr>
            <w:noProof/>
            <w:webHidden/>
          </w:rPr>
          <w:instrText xml:space="preserve"> PAGEREF _Toc224045353 \h </w:instrText>
        </w:r>
        <w:r w:rsidR="00EC76FA">
          <w:rPr>
            <w:noProof/>
            <w:webHidden/>
          </w:rPr>
        </w:r>
        <w:r w:rsidR="00EC76FA">
          <w:rPr>
            <w:noProof/>
            <w:webHidden/>
          </w:rPr>
          <w:fldChar w:fldCharType="separate"/>
        </w:r>
        <w:r w:rsidR="00EC76FA">
          <w:rPr>
            <w:noProof/>
            <w:webHidden/>
          </w:rPr>
          <w:t>9</w:t>
        </w:r>
        <w:r w:rsidR="00EC76FA">
          <w:rPr>
            <w:noProof/>
            <w:webHidden/>
          </w:rPr>
          <w:fldChar w:fldCharType="end"/>
        </w:r>
      </w:hyperlink>
    </w:p>
    <w:p w14:paraId="63D4B166" w14:textId="182E0737" w:rsidR="00EC76FA" w:rsidRDefault="00553449">
      <w:pPr>
        <w:pStyle w:val="TM1"/>
        <w:rPr>
          <w:rFonts w:asciiTheme="minorHAnsi" w:eastAsiaTheme="minorEastAsia" w:hAnsiTheme="minorHAnsi" w:cstheme="minorBidi"/>
          <w:b w:val="0"/>
          <w:bCs w:val="0"/>
          <w:iCs w:val="0"/>
          <w:caps w:val="0"/>
          <w:noProof/>
          <w:color w:val="auto"/>
          <w:szCs w:val="22"/>
        </w:rPr>
      </w:pPr>
      <w:hyperlink w:anchor="_Toc224045354" w:history="1">
        <w:r w:rsidR="00EC76FA" w:rsidRPr="004D3968">
          <w:rPr>
            <w:rStyle w:val="Lienhypertexte"/>
            <w:rFonts w:ascii="Cambria Math" w:hAnsi="Cambria Math"/>
            <w:noProof/>
          </w:rPr>
          <w:t>ARTICLE 6 - EQUIPE DEDIEE</w:t>
        </w:r>
        <w:r w:rsidR="00EC76FA">
          <w:rPr>
            <w:noProof/>
            <w:webHidden/>
          </w:rPr>
          <w:tab/>
        </w:r>
        <w:r w:rsidR="00EC76FA">
          <w:rPr>
            <w:noProof/>
            <w:webHidden/>
          </w:rPr>
          <w:fldChar w:fldCharType="begin"/>
        </w:r>
        <w:r w:rsidR="00EC76FA">
          <w:rPr>
            <w:noProof/>
            <w:webHidden/>
          </w:rPr>
          <w:instrText xml:space="preserve"> PAGEREF _Toc224045354 \h </w:instrText>
        </w:r>
        <w:r w:rsidR="00EC76FA">
          <w:rPr>
            <w:noProof/>
            <w:webHidden/>
          </w:rPr>
        </w:r>
        <w:r w:rsidR="00EC76FA">
          <w:rPr>
            <w:noProof/>
            <w:webHidden/>
          </w:rPr>
          <w:fldChar w:fldCharType="separate"/>
        </w:r>
        <w:r w:rsidR="00EC76FA">
          <w:rPr>
            <w:noProof/>
            <w:webHidden/>
          </w:rPr>
          <w:t>10</w:t>
        </w:r>
        <w:r w:rsidR="00EC76FA">
          <w:rPr>
            <w:noProof/>
            <w:webHidden/>
          </w:rPr>
          <w:fldChar w:fldCharType="end"/>
        </w:r>
      </w:hyperlink>
    </w:p>
    <w:p w14:paraId="71A684B9" w14:textId="5333AD6F" w:rsidR="00EC76FA" w:rsidRDefault="00553449">
      <w:pPr>
        <w:pStyle w:val="TM1"/>
        <w:rPr>
          <w:rFonts w:asciiTheme="minorHAnsi" w:eastAsiaTheme="minorEastAsia" w:hAnsiTheme="minorHAnsi" w:cstheme="minorBidi"/>
          <w:b w:val="0"/>
          <w:bCs w:val="0"/>
          <w:iCs w:val="0"/>
          <w:caps w:val="0"/>
          <w:noProof/>
          <w:color w:val="auto"/>
          <w:szCs w:val="22"/>
        </w:rPr>
      </w:pPr>
      <w:hyperlink w:anchor="_Toc224045355" w:history="1">
        <w:r w:rsidR="00EC76FA" w:rsidRPr="004D3968">
          <w:rPr>
            <w:rStyle w:val="Lienhypertexte"/>
            <w:rFonts w:ascii="Cambria Math" w:hAnsi="Cambria Math"/>
            <w:noProof/>
          </w:rPr>
          <w:t>ARTICLE 7 - MODIFICATION DU MARCHE / CLAUSE DE REEXAMEN</w:t>
        </w:r>
        <w:r w:rsidR="00EC76FA">
          <w:rPr>
            <w:noProof/>
            <w:webHidden/>
          </w:rPr>
          <w:tab/>
        </w:r>
        <w:r w:rsidR="00EC76FA">
          <w:rPr>
            <w:noProof/>
            <w:webHidden/>
          </w:rPr>
          <w:fldChar w:fldCharType="begin"/>
        </w:r>
        <w:r w:rsidR="00EC76FA">
          <w:rPr>
            <w:noProof/>
            <w:webHidden/>
          </w:rPr>
          <w:instrText xml:space="preserve"> PAGEREF _Toc224045355 \h </w:instrText>
        </w:r>
        <w:r w:rsidR="00EC76FA">
          <w:rPr>
            <w:noProof/>
            <w:webHidden/>
          </w:rPr>
        </w:r>
        <w:r w:rsidR="00EC76FA">
          <w:rPr>
            <w:noProof/>
            <w:webHidden/>
          </w:rPr>
          <w:fldChar w:fldCharType="separate"/>
        </w:r>
        <w:r w:rsidR="00EC76FA">
          <w:rPr>
            <w:noProof/>
            <w:webHidden/>
          </w:rPr>
          <w:t>10</w:t>
        </w:r>
        <w:r w:rsidR="00EC76FA">
          <w:rPr>
            <w:noProof/>
            <w:webHidden/>
          </w:rPr>
          <w:fldChar w:fldCharType="end"/>
        </w:r>
      </w:hyperlink>
    </w:p>
    <w:p w14:paraId="1C3E91EA" w14:textId="5AFDE2AC" w:rsidR="00EC76FA" w:rsidRDefault="00553449">
      <w:pPr>
        <w:pStyle w:val="TM2"/>
        <w:tabs>
          <w:tab w:val="right" w:leader="underscore" w:pos="9346"/>
        </w:tabs>
        <w:rPr>
          <w:rFonts w:asciiTheme="minorHAnsi" w:eastAsiaTheme="minorEastAsia" w:hAnsiTheme="minorHAnsi" w:cstheme="minorBidi"/>
          <w:b w:val="0"/>
          <w:bCs w:val="0"/>
          <w:noProof/>
        </w:rPr>
      </w:pPr>
      <w:hyperlink w:anchor="_Toc224045356" w:history="1">
        <w:r w:rsidR="00EC76FA" w:rsidRPr="004D3968">
          <w:rPr>
            <w:rStyle w:val="Lienhypertexte"/>
            <w:rFonts w:ascii="Cambria Math" w:hAnsi="Cambria Math"/>
            <w:noProof/>
          </w:rPr>
          <w:t>7.1 - Modification à caractère technique en cours d’exécution</w:t>
        </w:r>
        <w:r w:rsidR="00EC76FA">
          <w:rPr>
            <w:noProof/>
            <w:webHidden/>
          </w:rPr>
          <w:tab/>
        </w:r>
        <w:r w:rsidR="00EC76FA">
          <w:rPr>
            <w:noProof/>
            <w:webHidden/>
          </w:rPr>
          <w:fldChar w:fldCharType="begin"/>
        </w:r>
        <w:r w:rsidR="00EC76FA">
          <w:rPr>
            <w:noProof/>
            <w:webHidden/>
          </w:rPr>
          <w:instrText xml:space="preserve"> PAGEREF _Toc224045356 \h </w:instrText>
        </w:r>
        <w:r w:rsidR="00EC76FA">
          <w:rPr>
            <w:noProof/>
            <w:webHidden/>
          </w:rPr>
        </w:r>
        <w:r w:rsidR="00EC76FA">
          <w:rPr>
            <w:noProof/>
            <w:webHidden/>
          </w:rPr>
          <w:fldChar w:fldCharType="separate"/>
        </w:r>
        <w:r w:rsidR="00EC76FA">
          <w:rPr>
            <w:noProof/>
            <w:webHidden/>
          </w:rPr>
          <w:t>10</w:t>
        </w:r>
        <w:r w:rsidR="00EC76FA">
          <w:rPr>
            <w:noProof/>
            <w:webHidden/>
          </w:rPr>
          <w:fldChar w:fldCharType="end"/>
        </w:r>
      </w:hyperlink>
    </w:p>
    <w:p w14:paraId="27707648" w14:textId="3677588E" w:rsidR="00EC76FA" w:rsidRDefault="00553449">
      <w:pPr>
        <w:pStyle w:val="TM2"/>
        <w:tabs>
          <w:tab w:val="right" w:leader="underscore" w:pos="9346"/>
        </w:tabs>
        <w:rPr>
          <w:rFonts w:asciiTheme="minorHAnsi" w:eastAsiaTheme="minorEastAsia" w:hAnsiTheme="minorHAnsi" w:cstheme="minorBidi"/>
          <w:b w:val="0"/>
          <w:bCs w:val="0"/>
          <w:noProof/>
        </w:rPr>
      </w:pPr>
      <w:hyperlink w:anchor="_Toc224045357" w:history="1">
        <w:r w:rsidR="00EC76FA" w:rsidRPr="004D3968">
          <w:rPr>
            <w:rStyle w:val="Lienhypertexte"/>
            <w:rFonts w:ascii="Cambria Math" w:hAnsi="Cambria Math"/>
            <w:noProof/>
          </w:rPr>
          <w:t>7.2 - Marchés similaires</w:t>
        </w:r>
        <w:r w:rsidR="00EC76FA">
          <w:rPr>
            <w:noProof/>
            <w:webHidden/>
          </w:rPr>
          <w:tab/>
        </w:r>
        <w:r w:rsidR="00EC76FA">
          <w:rPr>
            <w:noProof/>
            <w:webHidden/>
          </w:rPr>
          <w:fldChar w:fldCharType="begin"/>
        </w:r>
        <w:r w:rsidR="00EC76FA">
          <w:rPr>
            <w:noProof/>
            <w:webHidden/>
          </w:rPr>
          <w:instrText xml:space="preserve"> PAGEREF _Toc224045357 \h </w:instrText>
        </w:r>
        <w:r w:rsidR="00EC76FA">
          <w:rPr>
            <w:noProof/>
            <w:webHidden/>
          </w:rPr>
        </w:r>
        <w:r w:rsidR="00EC76FA">
          <w:rPr>
            <w:noProof/>
            <w:webHidden/>
          </w:rPr>
          <w:fldChar w:fldCharType="separate"/>
        </w:r>
        <w:r w:rsidR="00EC76FA">
          <w:rPr>
            <w:noProof/>
            <w:webHidden/>
          </w:rPr>
          <w:t>11</w:t>
        </w:r>
        <w:r w:rsidR="00EC76FA">
          <w:rPr>
            <w:noProof/>
            <w:webHidden/>
          </w:rPr>
          <w:fldChar w:fldCharType="end"/>
        </w:r>
      </w:hyperlink>
    </w:p>
    <w:p w14:paraId="20766B72" w14:textId="3395446F" w:rsidR="00EC76FA" w:rsidRDefault="00553449">
      <w:pPr>
        <w:pStyle w:val="TM1"/>
        <w:rPr>
          <w:rFonts w:asciiTheme="minorHAnsi" w:eastAsiaTheme="minorEastAsia" w:hAnsiTheme="minorHAnsi" w:cstheme="minorBidi"/>
          <w:b w:val="0"/>
          <w:bCs w:val="0"/>
          <w:iCs w:val="0"/>
          <w:caps w:val="0"/>
          <w:noProof/>
          <w:color w:val="auto"/>
          <w:szCs w:val="22"/>
        </w:rPr>
      </w:pPr>
      <w:hyperlink w:anchor="_Toc224045358" w:history="1">
        <w:r w:rsidR="00EC76FA" w:rsidRPr="004D3968">
          <w:rPr>
            <w:rStyle w:val="Lienhypertexte"/>
            <w:rFonts w:ascii="Cambria Math" w:hAnsi="Cambria Math"/>
            <w:noProof/>
          </w:rPr>
          <w:t>ARTICLE 8 - ASSURANCES</w:t>
        </w:r>
        <w:r w:rsidR="00EC76FA">
          <w:rPr>
            <w:noProof/>
            <w:webHidden/>
          </w:rPr>
          <w:tab/>
        </w:r>
        <w:r w:rsidR="00EC76FA">
          <w:rPr>
            <w:noProof/>
            <w:webHidden/>
          </w:rPr>
          <w:fldChar w:fldCharType="begin"/>
        </w:r>
        <w:r w:rsidR="00EC76FA">
          <w:rPr>
            <w:noProof/>
            <w:webHidden/>
          </w:rPr>
          <w:instrText xml:space="preserve"> PAGEREF _Toc224045358 \h </w:instrText>
        </w:r>
        <w:r w:rsidR="00EC76FA">
          <w:rPr>
            <w:noProof/>
            <w:webHidden/>
          </w:rPr>
        </w:r>
        <w:r w:rsidR="00EC76FA">
          <w:rPr>
            <w:noProof/>
            <w:webHidden/>
          </w:rPr>
          <w:fldChar w:fldCharType="separate"/>
        </w:r>
        <w:r w:rsidR="00EC76FA">
          <w:rPr>
            <w:noProof/>
            <w:webHidden/>
          </w:rPr>
          <w:t>11</w:t>
        </w:r>
        <w:r w:rsidR="00EC76FA">
          <w:rPr>
            <w:noProof/>
            <w:webHidden/>
          </w:rPr>
          <w:fldChar w:fldCharType="end"/>
        </w:r>
      </w:hyperlink>
    </w:p>
    <w:p w14:paraId="7A04AC3C" w14:textId="18BCAC32" w:rsidR="00EC76FA" w:rsidRDefault="00553449">
      <w:pPr>
        <w:pStyle w:val="TM1"/>
        <w:rPr>
          <w:rFonts w:asciiTheme="minorHAnsi" w:eastAsiaTheme="minorEastAsia" w:hAnsiTheme="minorHAnsi" w:cstheme="minorBidi"/>
          <w:b w:val="0"/>
          <w:bCs w:val="0"/>
          <w:iCs w:val="0"/>
          <w:caps w:val="0"/>
          <w:noProof/>
          <w:color w:val="auto"/>
          <w:szCs w:val="22"/>
        </w:rPr>
      </w:pPr>
      <w:hyperlink w:anchor="_Toc224045359" w:history="1">
        <w:r w:rsidR="00EC76FA" w:rsidRPr="004D3968">
          <w:rPr>
            <w:rStyle w:val="Lienhypertexte"/>
            <w:rFonts w:ascii="Cambria Math" w:hAnsi="Cambria Math"/>
            <w:noProof/>
          </w:rPr>
          <w:t>ARTICLE 9 - NANTISSEMENT ET CESSION DE CREANCE</w:t>
        </w:r>
        <w:r w:rsidR="00EC76FA">
          <w:rPr>
            <w:noProof/>
            <w:webHidden/>
          </w:rPr>
          <w:tab/>
        </w:r>
        <w:r w:rsidR="00EC76FA">
          <w:rPr>
            <w:noProof/>
            <w:webHidden/>
          </w:rPr>
          <w:fldChar w:fldCharType="begin"/>
        </w:r>
        <w:r w:rsidR="00EC76FA">
          <w:rPr>
            <w:noProof/>
            <w:webHidden/>
          </w:rPr>
          <w:instrText xml:space="preserve"> PAGEREF _Toc224045359 \h </w:instrText>
        </w:r>
        <w:r w:rsidR="00EC76FA">
          <w:rPr>
            <w:noProof/>
            <w:webHidden/>
          </w:rPr>
        </w:r>
        <w:r w:rsidR="00EC76FA">
          <w:rPr>
            <w:noProof/>
            <w:webHidden/>
          </w:rPr>
          <w:fldChar w:fldCharType="separate"/>
        </w:r>
        <w:r w:rsidR="00EC76FA">
          <w:rPr>
            <w:noProof/>
            <w:webHidden/>
          </w:rPr>
          <w:t>11</w:t>
        </w:r>
        <w:r w:rsidR="00EC76FA">
          <w:rPr>
            <w:noProof/>
            <w:webHidden/>
          </w:rPr>
          <w:fldChar w:fldCharType="end"/>
        </w:r>
      </w:hyperlink>
    </w:p>
    <w:p w14:paraId="20506000" w14:textId="164D1B98" w:rsidR="00EC76FA" w:rsidRDefault="00553449">
      <w:pPr>
        <w:pStyle w:val="TM1"/>
        <w:rPr>
          <w:rFonts w:asciiTheme="minorHAnsi" w:eastAsiaTheme="minorEastAsia" w:hAnsiTheme="minorHAnsi" w:cstheme="minorBidi"/>
          <w:b w:val="0"/>
          <w:bCs w:val="0"/>
          <w:iCs w:val="0"/>
          <w:caps w:val="0"/>
          <w:noProof/>
          <w:color w:val="auto"/>
          <w:szCs w:val="22"/>
        </w:rPr>
      </w:pPr>
      <w:hyperlink w:anchor="_Toc224045360" w:history="1">
        <w:r w:rsidR="00EC76FA" w:rsidRPr="004D3968">
          <w:rPr>
            <w:rStyle w:val="Lienhypertexte"/>
            <w:rFonts w:ascii="Cambria Math" w:hAnsi="Cambria Math"/>
            <w:noProof/>
          </w:rPr>
          <w:t>ARTICLE 10 - RESILIATION DU MARCHE</w:t>
        </w:r>
        <w:r w:rsidR="00EC76FA">
          <w:rPr>
            <w:noProof/>
            <w:webHidden/>
          </w:rPr>
          <w:tab/>
        </w:r>
        <w:r w:rsidR="00EC76FA">
          <w:rPr>
            <w:noProof/>
            <w:webHidden/>
          </w:rPr>
          <w:fldChar w:fldCharType="begin"/>
        </w:r>
        <w:r w:rsidR="00EC76FA">
          <w:rPr>
            <w:noProof/>
            <w:webHidden/>
          </w:rPr>
          <w:instrText xml:space="preserve"> PAGEREF _Toc224045360 \h </w:instrText>
        </w:r>
        <w:r w:rsidR="00EC76FA">
          <w:rPr>
            <w:noProof/>
            <w:webHidden/>
          </w:rPr>
        </w:r>
        <w:r w:rsidR="00EC76FA">
          <w:rPr>
            <w:noProof/>
            <w:webHidden/>
          </w:rPr>
          <w:fldChar w:fldCharType="separate"/>
        </w:r>
        <w:r w:rsidR="00EC76FA">
          <w:rPr>
            <w:noProof/>
            <w:webHidden/>
          </w:rPr>
          <w:t>12</w:t>
        </w:r>
        <w:r w:rsidR="00EC76FA">
          <w:rPr>
            <w:noProof/>
            <w:webHidden/>
          </w:rPr>
          <w:fldChar w:fldCharType="end"/>
        </w:r>
      </w:hyperlink>
    </w:p>
    <w:p w14:paraId="467FB08C" w14:textId="4645D9F3" w:rsidR="00EC76FA" w:rsidRDefault="00553449">
      <w:pPr>
        <w:pStyle w:val="TM2"/>
        <w:tabs>
          <w:tab w:val="right" w:leader="underscore" w:pos="9346"/>
        </w:tabs>
        <w:rPr>
          <w:rFonts w:asciiTheme="minorHAnsi" w:eastAsiaTheme="minorEastAsia" w:hAnsiTheme="minorHAnsi" w:cstheme="minorBidi"/>
          <w:b w:val="0"/>
          <w:bCs w:val="0"/>
          <w:noProof/>
        </w:rPr>
      </w:pPr>
      <w:hyperlink w:anchor="_Toc224045361" w:history="1">
        <w:r w:rsidR="00EC76FA" w:rsidRPr="004D3968">
          <w:rPr>
            <w:rStyle w:val="Lienhypertexte"/>
            <w:rFonts w:ascii="Cambria Math" w:hAnsi="Cambria Math"/>
            <w:noProof/>
          </w:rPr>
          <w:t>10.1 - Résiliation pour causes extérieures aux parties</w:t>
        </w:r>
        <w:r w:rsidR="00EC76FA">
          <w:rPr>
            <w:noProof/>
            <w:webHidden/>
          </w:rPr>
          <w:tab/>
        </w:r>
        <w:r w:rsidR="00EC76FA">
          <w:rPr>
            <w:noProof/>
            <w:webHidden/>
          </w:rPr>
          <w:fldChar w:fldCharType="begin"/>
        </w:r>
        <w:r w:rsidR="00EC76FA">
          <w:rPr>
            <w:noProof/>
            <w:webHidden/>
          </w:rPr>
          <w:instrText xml:space="preserve"> PAGEREF _Toc224045361 \h </w:instrText>
        </w:r>
        <w:r w:rsidR="00EC76FA">
          <w:rPr>
            <w:noProof/>
            <w:webHidden/>
          </w:rPr>
        </w:r>
        <w:r w:rsidR="00EC76FA">
          <w:rPr>
            <w:noProof/>
            <w:webHidden/>
          </w:rPr>
          <w:fldChar w:fldCharType="separate"/>
        </w:r>
        <w:r w:rsidR="00EC76FA">
          <w:rPr>
            <w:noProof/>
            <w:webHidden/>
          </w:rPr>
          <w:t>12</w:t>
        </w:r>
        <w:r w:rsidR="00EC76FA">
          <w:rPr>
            <w:noProof/>
            <w:webHidden/>
          </w:rPr>
          <w:fldChar w:fldCharType="end"/>
        </w:r>
      </w:hyperlink>
    </w:p>
    <w:p w14:paraId="2BA4CED1" w14:textId="18AAB66A" w:rsidR="00EC76FA" w:rsidRDefault="00553449">
      <w:pPr>
        <w:pStyle w:val="TM2"/>
        <w:tabs>
          <w:tab w:val="right" w:leader="underscore" w:pos="9346"/>
        </w:tabs>
        <w:rPr>
          <w:rFonts w:asciiTheme="minorHAnsi" w:eastAsiaTheme="minorEastAsia" w:hAnsiTheme="minorHAnsi" w:cstheme="minorBidi"/>
          <w:b w:val="0"/>
          <w:bCs w:val="0"/>
          <w:noProof/>
        </w:rPr>
      </w:pPr>
      <w:hyperlink w:anchor="_Toc224045362" w:history="1">
        <w:r w:rsidR="00EC76FA" w:rsidRPr="004D3968">
          <w:rPr>
            <w:rStyle w:val="Lienhypertexte"/>
            <w:rFonts w:ascii="Cambria Math" w:hAnsi="Cambria Math"/>
            <w:noProof/>
          </w:rPr>
          <w:t>10.2 - Résiliation pour événements extérieurs au marché</w:t>
        </w:r>
        <w:r w:rsidR="00EC76FA">
          <w:rPr>
            <w:noProof/>
            <w:webHidden/>
          </w:rPr>
          <w:tab/>
        </w:r>
        <w:r w:rsidR="00EC76FA">
          <w:rPr>
            <w:noProof/>
            <w:webHidden/>
          </w:rPr>
          <w:fldChar w:fldCharType="begin"/>
        </w:r>
        <w:r w:rsidR="00EC76FA">
          <w:rPr>
            <w:noProof/>
            <w:webHidden/>
          </w:rPr>
          <w:instrText xml:space="preserve"> PAGEREF _Toc224045362 \h </w:instrText>
        </w:r>
        <w:r w:rsidR="00EC76FA">
          <w:rPr>
            <w:noProof/>
            <w:webHidden/>
          </w:rPr>
        </w:r>
        <w:r w:rsidR="00EC76FA">
          <w:rPr>
            <w:noProof/>
            <w:webHidden/>
          </w:rPr>
          <w:fldChar w:fldCharType="separate"/>
        </w:r>
        <w:r w:rsidR="00EC76FA">
          <w:rPr>
            <w:noProof/>
            <w:webHidden/>
          </w:rPr>
          <w:t>12</w:t>
        </w:r>
        <w:r w:rsidR="00EC76FA">
          <w:rPr>
            <w:noProof/>
            <w:webHidden/>
          </w:rPr>
          <w:fldChar w:fldCharType="end"/>
        </w:r>
      </w:hyperlink>
    </w:p>
    <w:p w14:paraId="6C9EE73D" w14:textId="1F7A8FE3" w:rsidR="00EC76FA" w:rsidRDefault="00553449">
      <w:pPr>
        <w:pStyle w:val="TM2"/>
        <w:tabs>
          <w:tab w:val="right" w:leader="underscore" w:pos="9346"/>
        </w:tabs>
        <w:rPr>
          <w:rFonts w:asciiTheme="minorHAnsi" w:eastAsiaTheme="minorEastAsia" w:hAnsiTheme="minorHAnsi" w:cstheme="minorBidi"/>
          <w:b w:val="0"/>
          <w:bCs w:val="0"/>
          <w:noProof/>
        </w:rPr>
      </w:pPr>
      <w:hyperlink w:anchor="_Toc224045363" w:history="1">
        <w:r w:rsidR="00EC76FA" w:rsidRPr="004D3968">
          <w:rPr>
            <w:rStyle w:val="Lienhypertexte"/>
            <w:rFonts w:ascii="Cambria Math" w:hAnsi="Cambria Math"/>
            <w:noProof/>
          </w:rPr>
          <w:t>10.3 - Résiliation pour faute du titulaire</w:t>
        </w:r>
        <w:r w:rsidR="00EC76FA">
          <w:rPr>
            <w:noProof/>
            <w:webHidden/>
          </w:rPr>
          <w:tab/>
        </w:r>
        <w:r w:rsidR="00EC76FA">
          <w:rPr>
            <w:noProof/>
            <w:webHidden/>
          </w:rPr>
          <w:fldChar w:fldCharType="begin"/>
        </w:r>
        <w:r w:rsidR="00EC76FA">
          <w:rPr>
            <w:noProof/>
            <w:webHidden/>
          </w:rPr>
          <w:instrText xml:space="preserve"> PAGEREF _Toc224045363 \h </w:instrText>
        </w:r>
        <w:r w:rsidR="00EC76FA">
          <w:rPr>
            <w:noProof/>
            <w:webHidden/>
          </w:rPr>
        </w:r>
        <w:r w:rsidR="00EC76FA">
          <w:rPr>
            <w:noProof/>
            <w:webHidden/>
          </w:rPr>
          <w:fldChar w:fldCharType="separate"/>
        </w:r>
        <w:r w:rsidR="00EC76FA">
          <w:rPr>
            <w:noProof/>
            <w:webHidden/>
          </w:rPr>
          <w:t>12</w:t>
        </w:r>
        <w:r w:rsidR="00EC76FA">
          <w:rPr>
            <w:noProof/>
            <w:webHidden/>
          </w:rPr>
          <w:fldChar w:fldCharType="end"/>
        </w:r>
      </w:hyperlink>
    </w:p>
    <w:p w14:paraId="2719FBA8" w14:textId="5A308FB9" w:rsidR="00EC76FA" w:rsidRDefault="00553449">
      <w:pPr>
        <w:pStyle w:val="TM2"/>
        <w:tabs>
          <w:tab w:val="right" w:leader="underscore" w:pos="9346"/>
        </w:tabs>
        <w:rPr>
          <w:rFonts w:asciiTheme="minorHAnsi" w:eastAsiaTheme="minorEastAsia" w:hAnsiTheme="minorHAnsi" w:cstheme="minorBidi"/>
          <w:b w:val="0"/>
          <w:bCs w:val="0"/>
          <w:noProof/>
        </w:rPr>
      </w:pPr>
      <w:hyperlink w:anchor="_Toc224045364" w:history="1">
        <w:r w:rsidR="00EC76FA" w:rsidRPr="004D3968">
          <w:rPr>
            <w:rStyle w:val="Lienhypertexte"/>
            <w:rFonts w:ascii="Cambria Math" w:hAnsi="Cambria Math"/>
            <w:noProof/>
          </w:rPr>
          <w:t>10.4 - Résiliation pour redressement et liquidation judiciaire</w:t>
        </w:r>
        <w:r w:rsidR="00EC76FA">
          <w:rPr>
            <w:noProof/>
            <w:webHidden/>
          </w:rPr>
          <w:tab/>
        </w:r>
        <w:r w:rsidR="00EC76FA">
          <w:rPr>
            <w:noProof/>
            <w:webHidden/>
          </w:rPr>
          <w:fldChar w:fldCharType="begin"/>
        </w:r>
        <w:r w:rsidR="00EC76FA">
          <w:rPr>
            <w:noProof/>
            <w:webHidden/>
          </w:rPr>
          <w:instrText xml:space="preserve"> PAGEREF _Toc224045364 \h </w:instrText>
        </w:r>
        <w:r w:rsidR="00EC76FA">
          <w:rPr>
            <w:noProof/>
            <w:webHidden/>
          </w:rPr>
        </w:r>
        <w:r w:rsidR="00EC76FA">
          <w:rPr>
            <w:noProof/>
            <w:webHidden/>
          </w:rPr>
          <w:fldChar w:fldCharType="separate"/>
        </w:r>
        <w:r w:rsidR="00EC76FA">
          <w:rPr>
            <w:noProof/>
            <w:webHidden/>
          </w:rPr>
          <w:t>12</w:t>
        </w:r>
        <w:r w:rsidR="00EC76FA">
          <w:rPr>
            <w:noProof/>
            <w:webHidden/>
          </w:rPr>
          <w:fldChar w:fldCharType="end"/>
        </w:r>
      </w:hyperlink>
    </w:p>
    <w:p w14:paraId="2AD83679" w14:textId="179DDD04" w:rsidR="00EC76FA" w:rsidRDefault="00553449">
      <w:pPr>
        <w:pStyle w:val="TM1"/>
        <w:rPr>
          <w:rFonts w:asciiTheme="minorHAnsi" w:eastAsiaTheme="minorEastAsia" w:hAnsiTheme="minorHAnsi" w:cstheme="minorBidi"/>
          <w:b w:val="0"/>
          <w:bCs w:val="0"/>
          <w:iCs w:val="0"/>
          <w:caps w:val="0"/>
          <w:noProof/>
          <w:color w:val="auto"/>
          <w:szCs w:val="22"/>
        </w:rPr>
      </w:pPr>
      <w:hyperlink w:anchor="_Toc224045365" w:history="1">
        <w:r w:rsidR="00EC76FA" w:rsidRPr="004D3968">
          <w:rPr>
            <w:rStyle w:val="Lienhypertexte"/>
            <w:rFonts w:ascii="Cambria Math" w:hAnsi="Cambria Math"/>
            <w:noProof/>
          </w:rPr>
          <w:t>ARTICLE 11 - PROTECTION DES DONNEES A CARACTERE PERSONNEL</w:t>
        </w:r>
        <w:r w:rsidR="00EC76FA">
          <w:rPr>
            <w:noProof/>
            <w:webHidden/>
          </w:rPr>
          <w:tab/>
        </w:r>
        <w:r w:rsidR="00EC76FA">
          <w:rPr>
            <w:noProof/>
            <w:webHidden/>
          </w:rPr>
          <w:fldChar w:fldCharType="begin"/>
        </w:r>
        <w:r w:rsidR="00EC76FA">
          <w:rPr>
            <w:noProof/>
            <w:webHidden/>
          </w:rPr>
          <w:instrText xml:space="preserve"> PAGEREF _Toc224045365 \h </w:instrText>
        </w:r>
        <w:r w:rsidR="00EC76FA">
          <w:rPr>
            <w:noProof/>
            <w:webHidden/>
          </w:rPr>
        </w:r>
        <w:r w:rsidR="00EC76FA">
          <w:rPr>
            <w:noProof/>
            <w:webHidden/>
          </w:rPr>
          <w:fldChar w:fldCharType="separate"/>
        </w:r>
        <w:r w:rsidR="00EC76FA">
          <w:rPr>
            <w:noProof/>
            <w:webHidden/>
          </w:rPr>
          <w:t>13</w:t>
        </w:r>
        <w:r w:rsidR="00EC76FA">
          <w:rPr>
            <w:noProof/>
            <w:webHidden/>
          </w:rPr>
          <w:fldChar w:fldCharType="end"/>
        </w:r>
      </w:hyperlink>
    </w:p>
    <w:p w14:paraId="43AE7CA6" w14:textId="76C64367" w:rsidR="00EC76FA" w:rsidRDefault="00553449">
      <w:pPr>
        <w:pStyle w:val="TM2"/>
        <w:tabs>
          <w:tab w:val="right" w:leader="underscore" w:pos="9346"/>
        </w:tabs>
        <w:rPr>
          <w:rFonts w:asciiTheme="minorHAnsi" w:eastAsiaTheme="minorEastAsia" w:hAnsiTheme="minorHAnsi" w:cstheme="minorBidi"/>
          <w:b w:val="0"/>
          <w:bCs w:val="0"/>
          <w:noProof/>
        </w:rPr>
      </w:pPr>
      <w:hyperlink w:anchor="_Toc224045366" w:history="1">
        <w:r w:rsidR="00EC76FA" w:rsidRPr="004D3968">
          <w:rPr>
            <w:rStyle w:val="Lienhypertexte"/>
            <w:rFonts w:ascii="Cambria Math" w:hAnsi="Cambria Math"/>
            <w:noProof/>
          </w:rPr>
          <w:t>11.1 - Description du traitement de données à caractère personnel</w:t>
        </w:r>
        <w:r w:rsidR="00EC76FA">
          <w:rPr>
            <w:noProof/>
            <w:webHidden/>
          </w:rPr>
          <w:tab/>
        </w:r>
        <w:r w:rsidR="00EC76FA">
          <w:rPr>
            <w:noProof/>
            <w:webHidden/>
          </w:rPr>
          <w:fldChar w:fldCharType="begin"/>
        </w:r>
        <w:r w:rsidR="00EC76FA">
          <w:rPr>
            <w:noProof/>
            <w:webHidden/>
          </w:rPr>
          <w:instrText xml:space="preserve"> PAGEREF _Toc224045366 \h </w:instrText>
        </w:r>
        <w:r w:rsidR="00EC76FA">
          <w:rPr>
            <w:noProof/>
            <w:webHidden/>
          </w:rPr>
        </w:r>
        <w:r w:rsidR="00EC76FA">
          <w:rPr>
            <w:noProof/>
            <w:webHidden/>
          </w:rPr>
          <w:fldChar w:fldCharType="separate"/>
        </w:r>
        <w:r w:rsidR="00EC76FA">
          <w:rPr>
            <w:noProof/>
            <w:webHidden/>
          </w:rPr>
          <w:t>13</w:t>
        </w:r>
        <w:r w:rsidR="00EC76FA">
          <w:rPr>
            <w:noProof/>
            <w:webHidden/>
          </w:rPr>
          <w:fldChar w:fldCharType="end"/>
        </w:r>
      </w:hyperlink>
    </w:p>
    <w:p w14:paraId="17F0CB17" w14:textId="32445509" w:rsidR="00EC76FA" w:rsidRDefault="00553449">
      <w:pPr>
        <w:pStyle w:val="TM2"/>
        <w:tabs>
          <w:tab w:val="right" w:leader="underscore" w:pos="9346"/>
        </w:tabs>
        <w:rPr>
          <w:rFonts w:asciiTheme="minorHAnsi" w:eastAsiaTheme="minorEastAsia" w:hAnsiTheme="minorHAnsi" w:cstheme="minorBidi"/>
          <w:b w:val="0"/>
          <w:bCs w:val="0"/>
          <w:noProof/>
        </w:rPr>
      </w:pPr>
      <w:hyperlink w:anchor="_Toc224045367" w:history="1">
        <w:r w:rsidR="00EC76FA" w:rsidRPr="004D3968">
          <w:rPr>
            <w:rStyle w:val="Lienhypertexte"/>
            <w:rFonts w:ascii="Cambria Math" w:hAnsi="Cambria Math"/>
            <w:noProof/>
          </w:rPr>
          <w:t>11.2 - Obligations de l’ONERA</w:t>
        </w:r>
        <w:r w:rsidR="00EC76FA">
          <w:rPr>
            <w:noProof/>
            <w:webHidden/>
          </w:rPr>
          <w:tab/>
        </w:r>
        <w:r w:rsidR="00EC76FA">
          <w:rPr>
            <w:noProof/>
            <w:webHidden/>
          </w:rPr>
          <w:fldChar w:fldCharType="begin"/>
        </w:r>
        <w:r w:rsidR="00EC76FA">
          <w:rPr>
            <w:noProof/>
            <w:webHidden/>
          </w:rPr>
          <w:instrText xml:space="preserve"> PAGEREF _Toc224045367 \h </w:instrText>
        </w:r>
        <w:r w:rsidR="00EC76FA">
          <w:rPr>
            <w:noProof/>
            <w:webHidden/>
          </w:rPr>
        </w:r>
        <w:r w:rsidR="00EC76FA">
          <w:rPr>
            <w:noProof/>
            <w:webHidden/>
          </w:rPr>
          <w:fldChar w:fldCharType="separate"/>
        </w:r>
        <w:r w:rsidR="00EC76FA">
          <w:rPr>
            <w:noProof/>
            <w:webHidden/>
          </w:rPr>
          <w:t>13</w:t>
        </w:r>
        <w:r w:rsidR="00EC76FA">
          <w:rPr>
            <w:noProof/>
            <w:webHidden/>
          </w:rPr>
          <w:fldChar w:fldCharType="end"/>
        </w:r>
      </w:hyperlink>
    </w:p>
    <w:p w14:paraId="0BAC0295" w14:textId="5122D1D9" w:rsidR="00EC76FA" w:rsidRDefault="00553449">
      <w:pPr>
        <w:pStyle w:val="TM2"/>
        <w:tabs>
          <w:tab w:val="right" w:leader="underscore" w:pos="9346"/>
        </w:tabs>
        <w:rPr>
          <w:rFonts w:asciiTheme="minorHAnsi" w:eastAsiaTheme="minorEastAsia" w:hAnsiTheme="minorHAnsi" w:cstheme="minorBidi"/>
          <w:b w:val="0"/>
          <w:bCs w:val="0"/>
          <w:noProof/>
        </w:rPr>
      </w:pPr>
      <w:hyperlink w:anchor="_Toc224045368" w:history="1">
        <w:r w:rsidR="00EC76FA" w:rsidRPr="004D3968">
          <w:rPr>
            <w:rStyle w:val="Lienhypertexte"/>
            <w:rFonts w:ascii="Cambria Math" w:hAnsi="Cambria Math"/>
            <w:noProof/>
          </w:rPr>
          <w:t>11.3 - Obligations du titulaire</w:t>
        </w:r>
        <w:r w:rsidR="00EC76FA">
          <w:rPr>
            <w:noProof/>
            <w:webHidden/>
          </w:rPr>
          <w:tab/>
        </w:r>
        <w:r w:rsidR="00EC76FA">
          <w:rPr>
            <w:noProof/>
            <w:webHidden/>
          </w:rPr>
          <w:fldChar w:fldCharType="begin"/>
        </w:r>
        <w:r w:rsidR="00EC76FA">
          <w:rPr>
            <w:noProof/>
            <w:webHidden/>
          </w:rPr>
          <w:instrText xml:space="preserve"> PAGEREF _Toc224045368 \h </w:instrText>
        </w:r>
        <w:r w:rsidR="00EC76FA">
          <w:rPr>
            <w:noProof/>
            <w:webHidden/>
          </w:rPr>
        </w:r>
        <w:r w:rsidR="00EC76FA">
          <w:rPr>
            <w:noProof/>
            <w:webHidden/>
          </w:rPr>
          <w:fldChar w:fldCharType="separate"/>
        </w:r>
        <w:r w:rsidR="00EC76FA">
          <w:rPr>
            <w:noProof/>
            <w:webHidden/>
          </w:rPr>
          <w:t>13</w:t>
        </w:r>
        <w:r w:rsidR="00EC76FA">
          <w:rPr>
            <w:noProof/>
            <w:webHidden/>
          </w:rPr>
          <w:fldChar w:fldCharType="end"/>
        </w:r>
      </w:hyperlink>
    </w:p>
    <w:p w14:paraId="60EBBDB5" w14:textId="3F157BF6" w:rsidR="00EC76FA" w:rsidRDefault="00553449">
      <w:pPr>
        <w:pStyle w:val="TM3"/>
        <w:tabs>
          <w:tab w:val="right" w:leader="underscore" w:pos="9346"/>
        </w:tabs>
        <w:rPr>
          <w:rFonts w:asciiTheme="minorHAnsi" w:eastAsiaTheme="minorEastAsia" w:hAnsiTheme="minorHAnsi" w:cstheme="minorBidi"/>
          <w:noProof/>
          <w:sz w:val="22"/>
          <w:szCs w:val="22"/>
        </w:rPr>
      </w:pPr>
      <w:hyperlink w:anchor="_Toc224045369" w:history="1">
        <w:r w:rsidR="00EC76FA" w:rsidRPr="004D3968">
          <w:rPr>
            <w:rStyle w:val="Lienhypertexte"/>
            <w:rFonts w:ascii="Cambria Math" w:hAnsi="Cambria Math"/>
            <w:i/>
            <w:noProof/>
          </w:rPr>
          <w:t>11.3.1 - Droit d'information des personnes concernées</w:t>
        </w:r>
        <w:r w:rsidR="00EC76FA">
          <w:rPr>
            <w:noProof/>
            <w:webHidden/>
          </w:rPr>
          <w:tab/>
        </w:r>
        <w:r w:rsidR="00EC76FA">
          <w:rPr>
            <w:noProof/>
            <w:webHidden/>
          </w:rPr>
          <w:fldChar w:fldCharType="begin"/>
        </w:r>
        <w:r w:rsidR="00EC76FA">
          <w:rPr>
            <w:noProof/>
            <w:webHidden/>
          </w:rPr>
          <w:instrText xml:space="preserve"> PAGEREF _Toc224045369 \h </w:instrText>
        </w:r>
        <w:r w:rsidR="00EC76FA">
          <w:rPr>
            <w:noProof/>
            <w:webHidden/>
          </w:rPr>
        </w:r>
        <w:r w:rsidR="00EC76FA">
          <w:rPr>
            <w:noProof/>
            <w:webHidden/>
          </w:rPr>
          <w:fldChar w:fldCharType="separate"/>
        </w:r>
        <w:r w:rsidR="00EC76FA">
          <w:rPr>
            <w:noProof/>
            <w:webHidden/>
          </w:rPr>
          <w:t>14</w:t>
        </w:r>
        <w:r w:rsidR="00EC76FA">
          <w:rPr>
            <w:noProof/>
            <w:webHidden/>
          </w:rPr>
          <w:fldChar w:fldCharType="end"/>
        </w:r>
      </w:hyperlink>
    </w:p>
    <w:p w14:paraId="4ED9AFB4" w14:textId="5682DAF3" w:rsidR="00EC76FA" w:rsidRDefault="00553449">
      <w:pPr>
        <w:pStyle w:val="TM3"/>
        <w:tabs>
          <w:tab w:val="right" w:leader="underscore" w:pos="9346"/>
        </w:tabs>
        <w:rPr>
          <w:rFonts w:asciiTheme="minorHAnsi" w:eastAsiaTheme="minorEastAsia" w:hAnsiTheme="minorHAnsi" w:cstheme="minorBidi"/>
          <w:noProof/>
          <w:sz w:val="22"/>
          <w:szCs w:val="22"/>
        </w:rPr>
      </w:pPr>
      <w:hyperlink w:anchor="_Toc224045370" w:history="1">
        <w:r w:rsidR="00EC76FA" w:rsidRPr="004D3968">
          <w:rPr>
            <w:rStyle w:val="Lienhypertexte"/>
            <w:rFonts w:ascii="Cambria Math" w:hAnsi="Cambria Math"/>
            <w:i/>
            <w:noProof/>
          </w:rPr>
          <w:t>11.3.2 - Exercice des droits des personnes</w:t>
        </w:r>
        <w:r w:rsidR="00EC76FA">
          <w:rPr>
            <w:noProof/>
            <w:webHidden/>
          </w:rPr>
          <w:tab/>
        </w:r>
        <w:r w:rsidR="00EC76FA">
          <w:rPr>
            <w:noProof/>
            <w:webHidden/>
          </w:rPr>
          <w:fldChar w:fldCharType="begin"/>
        </w:r>
        <w:r w:rsidR="00EC76FA">
          <w:rPr>
            <w:noProof/>
            <w:webHidden/>
          </w:rPr>
          <w:instrText xml:space="preserve"> PAGEREF _Toc224045370 \h </w:instrText>
        </w:r>
        <w:r w:rsidR="00EC76FA">
          <w:rPr>
            <w:noProof/>
            <w:webHidden/>
          </w:rPr>
        </w:r>
        <w:r w:rsidR="00EC76FA">
          <w:rPr>
            <w:noProof/>
            <w:webHidden/>
          </w:rPr>
          <w:fldChar w:fldCharType="separate"/>
        </w:r>
        <w:r w:rsidR="00EC76FA">
          <w:rPr>
            <w:noProof/>
            <w:webHidden/>
          </w:rPr>
          <w:t>14</w:t>
        </w:r>
        <w:r w:rsidR="00EC76FA">
          <w:rPr>
            <w:noProof/>
            <w:webHidden/>
          </w:rPr>
          <w:fldChar w:fldCharType="end"/>
        </w:r>
      </w:hyperlink>
    </w:p>
    <w:p w14:paraId="10367C43" w14:textId="7FBE65BA" w:rsidR="00EC76FA" w:rsidRDefault="00553449">
      <w:pPr>
        <w:pStyle w:val="TM3"/>
        <w:tabs>
          <w:tab w:val="right" w:leader="underscore" w:pos="9346"/>
        </w:tabs>
        <w:rPr>
          <w:rFonts w:asciiTheme="minorHAnsi" w:eastAsiaTheme="minorEastAsia" w:hAnsiTheme="minorHAnsi" w:cstheme="minorBidi"/>
          <w:noProof/>
          <w:sz w:val="22"/>
          <w:szCs w:val="22"/>
        </w:rPr>
      </w:pPr>
      <w:hyperlink w:anchor="_Toc224045371" w:history="1">
        <w:r w:rsidR="00EC76FA" w:rsidRPr="004D3968">
          <w:rPr>
            <w:rStyle w:val="Lienhypertexte"/>
            <w:rFonts w:ascii="Cambria Math" w:hAnsi="Cambria Math"/>
            <w:i/>
            <w:noProof/>
          </w:rPr>
          <w:t>11.3.3 - Notification des violations de données à caractère personnel</w:t>
        </w:r>
        <w:r w:rsidR="00EC76FA">
          <w:rPr>
            <w:noProof/>
            <w:webHidden/>
          </w:rPr>
          <w:tab/>
        </w:r>
        <w:r w:rsidR="00EC76FA">
          <w:rPr>
            <w:noProof/>
            <w:webHidden/>
          </w:rPr>
          <w:fldChar w:fldCharType="begin"/>
        </w:r>
        <w:r w:rsidR="00EC76FA">
          <w:rPr>
            <w:noProof/>
            <w:webHidden/>
          </w:rPr>
          <w:instrText xml:space="preserve"> PAGEREF _Toc224045371 \h </w:instrText>
        </w:r>
        <w:r w:rsidR="00EC76FA">
          <w:rPr>
            <w:noProof/>
            <w:webHidden/>
          </w:rPr>
        </w:r>
        <w:r w:rsidR="00EC76FA">
          <w:rPr>
            <w:noProof/>
            <w:webHidden/>
          </w:rPr>
          <w:fldChar w:fldCharType="separate"/>
        </w:r>
        <w:r w:rsidR="00EC76FA">
          <w:rPr>
            <w:noProof/>
            <w:webHidden/>
          </w:rPr>
          <w:t>14</w:t>
        </w:r>
        <w:r w:rsidR="00EC76FA">
          <w:rPr>
            <w:noProof/>
            <w:webHidden/>
          </w:rPr>
          <w:fldChar w:fldCharType="end"/>
        </w:r>
      </w:hyperlink>
    </w:p>
    <w:p w14:paraId="1549D116" w14:textId="0CDC7ECA" w:rsidR="00EC76FA" w:rsidRDefault="00553449">
      <w:pPr>
        <w:pStyle w:val="TM3"/>
        <w:tabs>
          <w:tab w:val="right" w:leader="underscore" w:pos="9346"/>
        </w:tabs>
        <w:rPr>
          <w:rFonts w:asciiTheme="minorHAnsi" w:eastAsiaTheme="minorEastAsia" w:hAnsiTheme="minorHAnsi" w:cstheme="minorBidi"/>
          <w:noProof/>
          <w:sz w:val="22"/>
          <w:szCs w:val="22"/>
        </w:rPr>
      </w:pPr>
      <w:hyperlink w:anchor="_Toc224045372" w:history="1">
        <w:r w:rsidR="00EC76FA" w:rsidRPr="004D3968">
          <w:rPr>
            <w:rStyle w:val="Lienhypertexte"/>
            <w:rFonts w:ascii="Cambria Math" w:hAnsi="Cambria Math"/>
            <w:i/>
            <w:noProof/>
          </w:rPr>
          <w:t>11.3.4 - Aide du titulaire dans le cadre du respect par l’ONERA de ses obligations</w:t>
        </w:r>
        <w:r w:rsidR="00EC76FA">
          <w:rPr>
            <w:noProof/>
            <w:webHidden/>
          </w:rPr>
          <w:tab/>
        </w:r>
        <w:r w:rsidR="00EC76FA">
          <w:rPr>
            <w:noProof/>
            <w:webHidden/>
          </w:rPr>
          <w:fldChar w:fldCharType="begin"/>
        </w:r>
        <w:r w:rsidR="00EC76FA">
          <w:rPr>
            <w:noProof/>
            <w:webHidden/>
          </w:rPr>
          <w:instrText xml:space="preserve"> PAGEREF _Toc224045372 \h </w:instrText>
        </w:r>
        <w:r w:rsidR="00EC76FA">
          <w:rPr>
            <w:noProof/>
            <w:webHidden/>
          </w:rPr>
        </w:r>
        <w:r w:rsidR="00EC76FA">
          <w:rPr>
            <w:noProof/>
            <w:webHidden/>
          </w:rPr>
          <w:fldChar w:fldCharType="separate"/>
        </w:r>
        <w:r w:rsidR="00EC76FA">
          <w:rPr>
            <w:noProof/>
            <w:webHidden/>
          </w:rPr>
          <w:t>14</w:t>
        </w:r>
        <w:r w:rsidR="00EC76FA">
          <w:rPr>
            <w:noProof/>
            <w:webHidden/>
          </w:rPr>
          <w:fldChar w:fldCharType="end"/>
        </w:r>
      </w:hyperlink>
    </w:p>
    <w:p w14:paraId="4BE6FC0D" w14:textId="1A80185F" w:rsidR="00EC76FA" w:rsidRDefault="00553449">
      <w:pPr>
        <w:pStyle w:val="TM3"/>
        <w:tabs>
          <w:tab w:val="right" w:leader="underscore" w:pos="9346"/>
        </w:tabs>
        <w:rPr>
          <w:rFonts w:asciiTheme="minorHAnsi" w:eastAsiaTheme="minorEastAsia" w:hAnsiTheme="minorHAnsi" w:cstheme="minorBidi"/>
          <w:noProof/>
          <w:sz w:val="22"/>
          <w:szCs w:val="22"/>
        </w:rPr>
      </w:pPr>
      <w:hyperlink w:anchor="_Toc224045373" w:history="1">
        <w:r w:rsidR="00EC76FA" w:rsidRPr="004D3968">
          <w:rPr>
            <w:rStyle w:val="Lienhypertexte"/>
            <w:rFonts w:ascii="Cambria Math" w:hAnsi="Cambria Math"/>
            <w:i/>
            <w:noProof/>
          </w:rPr>
          <w:t>11.3.5 - Mesures de sécurité des données à caractère personnel</w:t>
        </w:r>
        <w:r w:rsidR="00EC76FA">
          <w:rPr>
            <w:noProof/>
            <w:webHidden/>
          </w:rPr>
          <w:tab/>
        </w:r>
        <w:r w:rsidR="00EC76FA">
          <w:rPr>
            <w:noProof/>
            <w:webHidden/>
          </w:rPr>
          <w:fldChar w:fldCharType="begin"/>
        </w:r>
        <w:r w:rsidR="00EC76FA">
          <w:rPr>
            <w:noProof/>
            <w:webHidden/>
          </w:rPr>
          <w:instrText xml:space="preserve"> PAGEREF _Toc224045373 \h </w:instrText>
        </w:r>
        <w:r w:rsidR="00EC76FA">
          <w:rPr>
            <w:noProof/>
            <w:webHidden/>
          </w:rPr>
        </w:r>
        <w:r w:rsidR="00EC76FA">
          <w:rPr>
            <w:noProof/>
            <w:webHidden/>
          </w:rPr>
          <w:fldChar w:fldCharType="separate"/>
        </w:r>
        <w:r w:rsidR="00EC76FA">
          <w:rPr>
            <w:noProof/>
            <w:webHidden/>
          </w:rPr>
          <w:t>14</w:t>
        </w:r>
        <w:r w:rsidR="00EC76FA">
          <w:rPr>
            <w:noProof/>
            <w:webHidden/>
          </w:rPr>
          <w:fldChar w:fldCharType="end"/>
        </w:r>
      </w:hyperlink>
    </w:p>
    <w:p w14:paraId="77606E5D" w14:textId="1A7570C0" w:rsidR="00EC76FA" w:rsidRDefault="00553449">
      <w:pPr>
        <w:pStyle w:val="TM3"/>
        <w:tabs>
          <w:tab w:val="right" w:leader="underscore" w:pos="9346"/>
        </w:tabs>
        <w:rPr>
          <w:rFonts w:asciiTheme="minorHAnsi" w:eastAsiaTheme="minorEastAsia" w:hAnsiTheme="minorHAnsi" w:cstheme="minorBidi"/>
          <w:noProof/>
          <w:sz w:val="22"/>
          <w:szCs w:val="22"/>
        </w:rPr>
      </w:pPr>
      <w:hyperlink w:anchor="_Toc224045374" w:history="1">
        <w:r w:rsidR="00EC76FA" w:rsidRPr="004D3968">
          <w:rPr>
            <w:rStyle w:val="Lienhypertexte"/>
            <w:rFonts w:ascii="Cambria Math" w:hAnsi="Cambria Math"/>
            <w:i/>
            <w:noProof/>
          </w:rPr>
          <w:t>11.3.6 - Sort des données</w:t>
        </w:r>
        <w:r w:rsidR="00EC76FA">
          <w:rPr>
            <w:noProof/>
            <w:webHidden/>
          </w:rPr>
          <w:tab/>
        </w:r>
        <w:r w:rsidR="00EC76FA">
          <w:rPr>
            <w:noProof/>
            <w:webHidden/>
          </w:rPr>
          <w:fldChar w:fldCharType="begin"/>
        </w:r>
        <w:r w:rsidR="00EC76FA">
          <w:rPr>
            <w:noProof/>
            <w:webHidden/>
          </w:rPr>
          <w:instrText xml:space="preserve"> PAGEREF _Toc224045374 \h </w:instrText>
        </w:r>
        <w:r w:rsidR="00EC76FA">
          <w:rPr>
            <w:noProof/>
            <w:webHidden/>
          </w:rPr>
        </w:r>
        <w:r w:rsidR="00EC76FA">
          <w:rPr>
            <w:noProof/>
            <w:webHidden/>
          </w:rPr>
          <w:fldChar w:fldCharType="separate"/>
        </w:r>
        <w:r w:rsidR="00EC76FA">
          <w:rPr>
            <w:noProof/>
            <w:webHidden/>
          </w:rPr>
          <w:t>15</w:t>
        </w:r>
        <w:r w:rsidR="00EC76FA">
          <w:rPr>
            <w:noProof/>
            <w:webHidden/>
          </w:rPr>
          <w:fldChar w:fldCharType="end"/>
        </w:r>
      </w:hyperlink>
    </w:p>
    <w:p w14:paraId="4976D85A" w14:textId="544AE869" w:rsidR="00EC76FA" w:rsidRDefault="00553449">
      <w:pPr>
        <w:pStyle w:val="TM3"/>
        <w:tabs>
          <w:tab w:val="right" w:leader="underscore" w:pos="9346"/>
        </w:tabs>
        <w:rPr>
          <w:rFonts w:asciiTheme="minorHAnsi" w:eastAsiaTheme="minorEastAsia" w:hAnsiTheme="minorHAnsi" w:cstheme="minorBidi"/>
          <w:noProof/>
          <w:sz w:val="22"/>
          <w:szCs w:val="22"/>
        </w:rPr>
      </w:pPr>
      <w:hyperlink w:anchor="_Toc224045375" w:history="1">
        <w:r w:rsidR="00EC76FA" w:rsidRPr="004D3968">
          <w:rPr>
            <w:rStyle w:val="Lienhypertexte"/>
            <w:rFonts w:ascii="Cambria Math" w:hAnsi="Cambria Math"/>
            <w:i/>
            <w:noProof/>
          </w:rPr>
          <w:t>11.3.7 - Délégué à la protection des données</w:t>
        </w:r>
        <w:r w:rsidR="00EC76FA">
          <w:rPr>
            <w:noProof/>
            <w:webHidden/>
          </w:rPr>
          <w:tab/>
        </w:r>
        <w:r w:rsidR="00EC76FA">
          <w:rPr>
            <w:noProof/>
            <w:webHidden/>
          </w:rPr>
          <w:fldChar w:fldCharType="begin"/>
        </w:r>
        <w:r w:rsidR="00EC76FA">
          <w:rPr>
            <w:noProof/>
            <w:webHidden/>
          </w:rPr>
          <w:instrText xml:space="preserve"> PAGEREF _Toc224045375 \h </w:instrText>
        </w:r>
        <w:r w:rsidR="00EC76FA">
          <w:rPr>
            <w:noProof/>
            <w:webHidden/>
          </w:rPr>
        </w:r>
        <w:r w:rsidR="00EC76FA">
          <w:rPr>
            <w:noProof/>
            <w:webHidden/>
          </w:rPr>
          <w:fldChar w:fldCharType="separate"/>
        </w:r>
        <w:r w:rsidR="00EC76FA">
          <w:rPr>
            <w:noProof/>
            <w:webHidden/>
          </w:rPr>
          <w:t>15</w:t>
        </w:r>
        <w:r w:rsidR="00EC76FA">
          <w:rPr>
            <w:noProof/>
            <w:webHidden/>
          </w:rPr>
          <w:fldChar w:fldCharType="end"/>
        </w:r>
      </w:hyperlink>
    </w:p>
    <w:p w14:paraId="6F56C431" w14:textId="74AF46EB" w:rsidR="00EC76FA" w:rsidRDefault="00553449">
      <w:pPr>
        <w:pStyle w:val="TM3"/>
        <w:tabs>
          <w:tab w:val="right" w:leader="underscore" w:pos="9346"/>
        </w:tabs>
        <w:rPr>
          <w:rFonts w:asciiTheme="minorHAnsi" w:eastAsiaTheme="minorEastAsia" w:hAnsiTheme="minorHAnsi" w:cstheme="minorBidi"/>
          <w:noProof/>
          <w:sz w:val="22"/>
          <w:szCs w:val="22"/>
        </w:rPr>
      </w:pPr>
      <w:hyperlink w:anchor="_Toc224045376" w:history="1">
        <w:r w:rsidR="00EC76FA" w:rsidRPr="004D3968">
          <w:rPr>
            <w:rStyle w:val="Lienhypertexte"/>
            <w:rFonts w:ascii="Cambria Math" w:hAnsi="Cambria Math"/>
            <w:i/>
            <w:noProof/>
          </w:rPr>
          <w:t>11.3.8 - Registre des catégories d'activités de traitement</w:t>
        </w:r>
        <w:r w:rsidR="00EC76FA">
          <w:rPr>
            <w:noProof/>
            <w:webHidden/>
          </w:rPr>
          <w:tab/>
        </w:r>
        <w:r w:rsidR="00EC76FA">
          <w:rPr>
            <w:noProof/>
            <w:webHidden/>
          </w:rPr>
          <w:fldChar w:fldCharType="begin"/>
        </w:r>
        <w:r w:rsidR="00EC76FA">
          <w:rPr>
            <w:noProof/>
            <w:webHidden/>
          </w:rPr>
          <w:instrText xml:space="preserve"> PAGEREF _Toc224045376 \h </w:instrText>
        </w:r>
        <w:r w:rsidR="00EC76FA">
          <w:rPr>
            <w:noProof/>
            <w:webHidden/>
          </w:rPr>
        </w:r>
        <w:r w:rsidR="00EC76FA">
          <w:rPr>
            <w:noProof/>
            <w:webHidden/>
          </w:rPr>
          <w:fldChar w:fldCharType="separate"/>
        </w:r>
        <w:r w:rsidR="00EC76FA">
          <w:rPr>
            <w:noProof/>
            <w:webHidden/>
          </w:rPr>
          <w:t>15</w:t>
        </w:r>
        <w:r w:rsidR="00EC76FA">
          <w:rPr>
            <w:noProof/>
            <w:webHidden/>
          </w:rPr>
          <w:fldChar w:fldCharType="end"/>
        </w:r>
      </w:hyperlink>
    </w:p>
    <w:p w14:paraId="6EB18149" w14:textId="1B648029" w:rsidR="00EC76FA" w:rsidRDefault="00553449">
      <w:pPr>
        <w:pStyle w:val="TM3"/>
        <w:tabs>
          <w:tab w:val="right" w:leader="underscore" w:pos="9346"/>
        </w:tabs>
        <w:rPr>
          <w:rFonts w:asciiTheme="minorHAnsi" w:eastAsiaTheme="minorEastAsia" w:hAnsiTheme="minorHAnsi" w:cstheme="minorBidi"/>
          <w:noProof/>
          <w:sz w:val="22"/>
          <w:szCs w:val="22"/>
        </w:rPr>
      </w:pPr>
      <w:hyperlink w:anchor="_Toc224045377" w:history="1">
        <w:r w:rsidR="00EC76FA" w:rsidRPr="004D3968">
          <w:rPr>
            <w:rStyle w:val="Lienhypertexte"/>
            <w:rFonts w:ascii="Cambria Math" w:hAnsi="Cambria Math"/>
            <w:i/>
            <w:noProof/>
          </w:rPr>
          <w:t>11.3.9 - Documentation</w:t>
        </w:r>
        <w:r w:rsidR="00EC76FA">
          <w:rPr>
            <w:noProof/>
            <w:webHidden/>
          </w:rPr>
          <w:tab/>
        </w:r>
        <w:r w:rsidR="00EC76FA">
          <w:rPr>
            <w:noProof/>
            <w:webHidden/>
          </w:rPr>
          <w:fldChar w:fldCharType="begin"/>
        </w:r>
        <w:r w:rsidR="00EC76FA">
          <w:rPr>
            <w:noProof/>
            <w:webHidden/>
          </w:rPr>
          <w:instrText xml:space="preserve"> PAGEREF _Toc224045377 \h </w:instrText>
        </w:r>
        <w:r w:rsidR="00EC76FA">
          <w:rPr>
            <w:noProof/>
            <w:webHidden/>
          </w:rPr>
        </w:r>
        <w:r w:rsidR="00EC76FA">
          <w:rPr>
            <w:noProof/>
            <w:webHidden/>
          </w:rPr>
          <w:fldChar w:fldCharType="separate"/>
        </w:r>
        <w:r w:rsidR="00EC76FA">
          <w:rPr>
            <w:noProof/>
            <w:webHidden/>
          </w:rPr>
          <w:t>15</w:t>
        </w:r>
        <w:r w:rsidR="00EC76FA">
          <w:rPr>
            <w:noProof/>
            <w:webHidden/>
          </w:rPr>
          <w:fldChar w:fldCharType="end"/>
        </w:r>
      </w:hyperlink>
    </w:p>
    <w:p w14:paraId="2AB9C688" w14:textId="22342BFC" w:rsidR="00EC76FA" w:rsidRDefault="00553449">
      <w:pPr>
        <w:pStyle w:val="TM3"/>
        <w:tabs>
          <w:tab w:val="right" w:leader="underscore" w:pos="9346"/>
        </w:tabs>
        <w:rPr>
          <w:rFonts w:asciiTheme="minorHAnsi" w:eastAsiaTheme="minorEastAsia" w:hAnsiTheme="minorHAnsi" w:cstheme="minorBidi"/>
          <w:noProof/>
          <w:sz w:val="22"/>
          <w:szCs w:val="22"/>
        </w:rPr>
      </w:pPr>
      <w:hyperlink w:anchor="_Toc224045378" w:history="1">
        <w:r w:rsidR="00EC76FA" w:rsidRPr="004D3968">
          <w:rPr>
            <w:rStyle w:val="Lienhypertexte"/>
            <w:rFonts w:ascii="Cambria Math" w:hAnsi="Cambria Math"/>
            <w:i/>
            <w:noProof/>
          </w:rPr>
          <w:t>11.3.10 - Obligations de l'ONERA</w:t>
        </w:r>
        <w:r w:rsidR="00EC76FA">
          <w:rPr>
            <w:noProof/>
            <w:webHidden/>
          </w:rPr>
          <w:tab/>
        </w:r>
        <w:r w:rsidR="00EC76FA">
          <w:rPr>
            <w:noProof/>
            <w:webHidden/>
          </w:rPr>
          <w:fldChar w:fldCharType="begin"/>
        </w:r>
        <w:r w:rsidR="00EC76FA">
          <w:rPr>
            <w:noProof/>
            <w:webHidden/>
          </w:rPr>
          <w:instrText xml:space="preserve"> PAGEREF _Toc224045378 \h </w:instrText>
        </w:r>
        <w:r w:rsidR="00EC76FA">
          <w:rPr>
            <w:noProof/>
            <w:webHidden/>
          </w:rPr>
        </w:r>
        <w:r w:rsidR="00EC76FA">
          <w:rPr>
            <w:noProof/>
            <w:webHidden/>
          </w:rPr>
          <w:fldChar w:fldCharType="separate"/>
        </w:r>
        <w:r w:rsidR="00EC76FA">
          <w:rPr>
            <w:noProof/>
            <w:webHidden/>
          </w:rPr>
          <w:t>15</w:t>
        </w:r>
        <w:r w:rsidR="00EC76FA">
          <w:rPr>
            <w:noProof/>
            <w:webHidden/>
          </w:rPr>
          <w:fldChar w:fldCharType="end"/>
        </w:r>
      </w:hyperlink>
    </w:p>
    <w:p w14:paraId="3402105F" w14:textId="234B3335" w:rsidR="00EC76FA" w:rsidRDefault="00553449">
      <w:pPr>
        <w:pStyle w:val="TM1"/>
        <w:rPr>
          <w:rFonts w:asciiTheme="minorHAnsi" w:eastAsiaTheme="minorEastAsia" w:hAnsiTheme="minorHAnsi" w:cstheme="minorBidi"/>
          <w:b w:val="0"/>
          <w:bCs w:val="0"/>
          <w:iCs w:val="0"/>
          <w:caps w:val="0"/>
          <w:noProof/>
          <w:color w:val="auto"/>
          <w:szCs w:val="22"/>
        </w:rPr>
      </w:pPr>
      <w:hyperlink w:anchor="_Toc224045379" w:history="1">
        <w:r w:rsidR="00EC76FA" w:rsidRPr="004D3968">
          <w:rPr>
            <w:rStyle w:val="Lienhypertexte"/>
            <w:rFonts w:ascii="Cambria Math" w:hAnsi="Cambria Math"/>
            <w:noProof/>
          </w:rPr>
          <w:t>ARTICLE 12 - SOUS-TRAITANCE</w:t>
        </w:r>
        <w:r w:rsidR="00EC76FA">
          <w:rPr>
            <w:noProof/>
            <w:webHidden/>
          </w:rPr>
          <w:tab/>
        </w:r>
        <w:r w:rsidR="00EC76FA">
          <w:rPr>
            <w:noProof/>
            <w:webHidden/>
          </w:rPr>
          <w:fldChar w:fldCharType="begin"/>
        </w:r>
        <w:r w:rsidR="00EC76FA">
          <w:rPr>
            <w:noProof/>
            <w:webHidden/>
          </w:rPr>
          <w:instrText xml:space="preserve"> PAGEREF _Toc224045379 \h </w:instrText>
        </w:r>
        <w:r w:rsidR="00EC76FA">
          <w:rPr>
            <w:noProof/>
            <w:webHidden/>
          </w:rPr>
        </w:r>
        <w:r w:rsidR="00EC76FA">
          <w:rPr>
            <w:noProof/>
            <w:webHidden/>
          </w:rPr>
          <w:fldChar w:fldCharType="separate"/>
        </w:r>
        <w:r w:rsidR="00EC76FA">
          <w:rPr>
            <w:noProof/>
            <w:webHidden/>
          </w:rPr>
          <w:t>15</w:t>
        </w:r>
        <w:r w:rsidR="00EC76FA">
          <w:rPr>
            <w:noProof/>
            <w:webHidden/>
          </w:rPr>
          <w:fldChar w:fldCharType="end"/>
        </w:r>
      </w:hyperlink>
    </w:p>
    <w:p w14:paraId="4E3AD27F" w14:textId="692650F3" w:rsidR="00EC76FA" w:rsidRDefault="00553449">
      <w:pPr>
        <w:pStyle w:val="TM1"/>
        <w:rPr>
          <w:rFonts w:asciiTheme="minorHAnsi" w:eastAsiaTheme="minorEastAsia" w:hAnsiTheme="minorHAnsi" w:cstheme="minorBidi"/>
          <w:b w:val="0"/>
          <w:bCs w:val="0"/>
          <w:iCs w:val="0"/>
          <w:caps w:val="0"/>
          <w:noProof/>
          <w:color w:val="auto"/>
          <w:szCs w:val="22"/>
        </w:rPr>
      </w:pPr>
      <w:hyperlink w:anchor="_Toc224045380" w:history="1">
        <w:r w:rsidR="00EC76FA" w:rsidRPr="004D3968">
          <w:rPr>
            <w:rStyle w:val="Lienhypertexte"/>
            <w:rFonts w:ascii="Cambria Math" w:hAnsi="Cambria Math"/>
            <w:noProof/>
          </w:rPr>
          <w:t>ARTICLE 13 - FORCE MAJEURE</w:t>
        </w:r>
        <w:r w:rsidR="00EC76FA">
          <w:rPr>
            <w:noProof/>
            <w:webHidden/>
          </w:rPr>
          <w:tab/>
        </w:r>
        <w:r w:rsidR="00EC76FA">
          <w:rPr>
            <w:noProof/>
            <w:webHidden/>
          </w:rPr>
          <w:fldChar w:fldCharType="begin"/>
        </w:r>
        <w:r w:rsidR="00EC76FA">
          <w:rPr>
            <w:noProof/>
            <w:webHidden/>
          </w:rPr>
          <w:instrText xml:space="preserve"> PAGEREF _Toc224045380 \h </w:instrText>
        </w:r>
        <w:r w:rsidR="00EC76FA">
          <w:rPr>
            <w:noProof/>
            <w:webHidden/>
          </w:rPr>
        </w:r>
        <w:r w:rsidR="00EC76FA">
          <w:rPr>
            <w:noProof/>
            <w:webHidden/>
          </w:rPr>
          <w:fldChar w:fldCharType="separate"/>
        </w:r>
        <w:r w:rsidR="00EC76FA">
          <w:rPr>
            <w:noProof/>
            <w:webHidden/>
          </w:rPr>
          <w:t>16</w:t>
        </w:r>
        <w:r w:rsidR="00EC76FA">
          <w:rPr>
            <w:noProof/>
            <w:webHidden/>
          </w:rPr>
          <w:fldChar w:fldCharType="end"/>
        </w:r>
      </w:hyperlink>
    </w:p>
    <w:p w14:paraId="41AA1EA4" w14:textId="5BE9DE43" w:rsidR="00EC76FA" w:rsidRDefault="00553449">
      <w:pPr>
        <w:pStyle w:val="TM1"/>
        <w:rPr>
          <w:rFonts w:asciiTheme="minorHAnsi" w:eastAsiaTheme="minorEastAsia" w:hAnsiTheme="minorHAnsi" w:cstheme="minorBidi"/>
          <w:b w:val="0"/>
          <w:bCs w:val="0"/>
          <w:iCs w:val="0"/>
          <w:caps w:val="0"/>
          <w:noProof/>
          <w:color w:val="auto"/>
          <w:szCs w:val="22"/>
        </w:rPr>
      </w:pPr>
      <w:hyperlink w:anchor="_Toc224045381" w:history="1">
        <w:r w:rsidR="00EC76FA" w:rsidRPr="004D3968">
          <w:rPr>
            <w:rStyle w:val="Lienhypertexte"/>
            <w:rFonts w:ascii="Cambria Math" w:hAnsi="Cambria Math"/>
            <w:noProof/>
          </w:rPr>
          <w:t>ARTICLE 14 - AUDIT ET TRAITEMENT DES NON-CONFORMITES</w:t>
        </w:r>
        <w:r w:rsidR="00EC76FA">
          <w:rPr>
            <w:noProof/>
            <w:webHidden/>
          </w:rPr>
          <w:tab/>
        </w:r>
        <w:r w:rsidR="00EC76FA">
          <w:rPr>
            <w:noProof/>
            <w:webHidden/>
          </w:rPr>
          <w:fldChar w:fldCharType="begin"/>
        </w:r>
        <w:r w:rsidR="00EC76FA">
          <w:rPr>
            <w:noProof/>
            <w:webHidden/>
          </w:rPr>
          <w:instrText xml:space="preserve"> PAGEREF _Toc224045381 \h </w:instrText>
        </w:r>
        <w:r w:rsidR="00EC76FA">
          <w:rPr>
            <w:noProof/>
            <w:webHidden/>
          </w:rPr>
        </w:r>
        <w:r w:rsidR="00EC76FA">
          <w:rPr>
            <w:noProof/>
            <w:webHidden/>
          </w:rPr>
          <w:fldChar w:fldCharType="separate"/>
        </w:r>
        <w:r w:rsidR="00EC76FA">
          <w:rPr>
            <w:noProof/>
            <w:webHidden/>
          </w:rPr>
          <w:t>17</w:t>
        </w:r>
        <w:r w:rsidR="00EC76FA">
          <w:rPr>
            <w:noProof/>
            <w:webHidden/>
          </w:rPr>
          <w:fldChar w:fldCharType="end"/>
        </w:r>
      </w:hyperlink>
    </w:p>
    <w:p w14:paraId="36663E83" w14:textId="3390F9BE" w:rsidR="00EC76FA" w:rsidRDefault="00553449">
      <w:pPr>
        <w:pStyle w:val="TM1"/>
        <w:rPr>
          <w:rFonts w:asciiTheme="minorHAnsi" w:eastAsiaTheme="minorEastAsia" w:hAnsiTheme="minorHAnsi" w:cstheme="minorBidi"/>
          <w:b w:val="0"/>
          <w:bCs w:val="0"/>
          <w:iCs w:val="0"/>
          <w:caps w:val="0"/>
          <w:noProof/>
          <w:color w:val="auto"/>
          <w:szCs w:val="22"/>
        </w:rPr>
      </w:pPr>
      <w:hyperlink w:anchor="_Toc224045382" w:history="1">
        <w:r w:rsidR="00EC76FA" w:rsidRPr="004D3968">
          <w:rPr>
            <w:rStyle w:val="Lienhypertexte"/>
            <w:rFonts w:ascii="Cambria Math" w:hAnsi="Cambria Math"/>
            <w:noProof/>
          </w:rPr>
          <w:t>ARTICLE 15 - PIECES ET ATTESTATIONS A FOURNIR PAR LE TITULAIRE</w:t>
        </w:r>
        <w:r w:rsidR="00EC76FA">
          <w:rPr>
            <w:noProof/>
            <w:webHidden/>
          </w:rPr>
          <w:tab/>
        </w:r>
        <w:r w:rsidR="00EC76FA">
          <w:rPr>
            <w:noProof/>
            <w:webHidden/>
          </w:rPr>
          <w:fldChar w:fldCharType="begin"/>
        </w:r>
        <w:r w:rsidR="00EC76FA">
          <w:rPr>
            <w:noProof/>
            <w:webHidden/>
          </w:rPr>
          <w:instrText xml:space="preserve"> PAGEREF _Toc224045382 \h </w:instrText>
        </w:r>
        <w:r w:rsidR="00EC76FA">
          <w:rPr>
            <w:noProof/>
            <w:webHidden/>
          </w:rPr>
        </w:r>
        <w:r w:rsidR="00EC76FA">
          <w:rPr>
            <w:noProof/>
            <w:webHidden/>
          </w:rPr>
          <w:fldChar w:fldCharType="separate"/>
        </w:r>
        <w:r w:rsidR="00EC76FA">
          <w:rPr>
            <w:noProof/>
            <w:webHidden/>
          </w:rPr>
          <w:t>17</w:t>
        </w:r>
        <w:r w:rsidR="00EC76FA">
          <w:rPr>
            <w:noProof/>
            <w:webHidden/>
          </w:rPr>
          <w:fldChar w:fldCharType="end"/>
        </w:r>
      </w:hyperlink>
    </w:p>
    <w:p w14:paraId="0B7905A1" w14:textId="67A67C12" w:rsidR="00EC76FA" w:rsidRDefault="00553449">
      <w:pPr>
        <w:pStyle w:val="TM2"/>
        <w:tabs>
          <w:tab w:val="right" w:leader="underscore" w:pos="9346"/>
        </w:tabs>
        <w:rPr>
          <w:rFonts w:asciiTheme="minorHAnsi" w:eastAsiaTheme="minorEastAsia" w:hAnsiTheme="minorHAnsi" w:cstheme="minorBidi"/>
          <w:b w:val="0"/>
          <w:bCs w:val="0"/>
          <w:noProof/>
        </w:rPr>
      </w:pPr>
      <w:hyperlink w:anchor="_Toc224045383" w:history="1">
        <w:r w:rsidR="00EC76FA" w:rsidRPr="004D3968">
          <w:rPr>
            <w:rStyle w:val="Lienhypertexte"/>
            <w:rFonts w:ascii="Cambria Math" w:hAnsi="Cambria Math"/>
            <w:noProof/>
          </w:rPr>
          <w:t>15.1 - Situation fiscale et parafiscale du titulaire</w:t>
        </w:r>
        <w:r w:rsidR="00EC76FA">
          <w:rPr>
            <w:noProof/>
            <w:webHidden/>
          </w:rPr>
          <w:tab/>
        </w:r>
        <w:r w:rsidR="00EC76FA">
          <w:rPr>
            <w:noProof/>
            <w:webHidden/>
          </w:rPr>
          <w:fldChar w:fldCharType="begin"/>
        </w:r>
        <w:r w:rsidR="00EC76FA">
          <w:rPr>
            <w:noProof/>
            <w:webHidden/>
          </w:rPr>
          <w:instrText xml:space="preserve"> PAGEREF _Toc224045383 \h </w:instrText>
        </w:r>
        <w:r w:rsidR="00EC76FA">
          <w:rPr>
            <w:noProof/>
            <w:webHidden/>
          </w:rPr>
        </w:r>
        <w:r w:rsidR="00EC76FA">
          <w:rPr>
            <w:noProof/>
            <w:webHidden/>
          </w:rPr>
          <w:fldChar w:fldCharType="separate"/>
        </w:r>
        <w:r w:rsidR="00EC76FA">
          <w:rPr>
            <w:noProof/>
            <w:webHidden/>
          </w:rPr>
          <w:t>17</w:t>
        </w:r>
        <w:r w:rsidR="00EC76FA">
          <w:rPr>
            <w:noProof/>
            <w:webHidden/>
          </w:rPr>
          <w:fldChar w:fldCharType="end"/>
        </w:r>
      </w:hyperlink>
    </w:p>
    <w:p w14:paraId="3CD9A364" w14:textId="2997377A" w:rsidR="00EC76FA" w:rsidRDefault="00553449">
      <w:pPr>
        <w:pStyle w:val="TM2"/>
        <w:tabs>
          <w:tab w:val="right" w:leader="underscore" w:pos="9346"/>
        </w:tabs>
        <w:rPr>
          <w:rFonts w:asciiTheme="minorHAnsi" w:eastAsiaTheme="minorEastAsia" w:hAnsiTheme="minorHAnsi" w:cstheme="minorBidi"/>
          <w:b w:val="0"/>
          <w:bCs w:val="0"/>
          <w:noProof/>
        </w:rPr>
      </w:pPr>
      <w:hyperlink w:anchor="_Toc224045384" w:history="1">
        <w:r w:rsidR="00EC76FA" w:rsidRPr="004D3968">
          <w:rPr>
            <w:rStyle w:val="Lienhypertexte"/>
            <w:rFonts w:ascii="Cambria Math" w:hAnsi="Cambria Math"/>
            <w:noProof/>
          </w:rPr>
          <w:t>15.2 - Etat annuel des certificats reçus et lutte contre le travail illégal</w:t>
        </w:r>
        <w:r w:rsidR="00EC76FA">
          <w:rPr>
            <w:noProof/>
            <w:webHidden/>
          </w:rPr>
          <w:tab/>
        </w:r>
        <w:r w:rsidR="00EC76FA">
          <w:rPr>
            <w:noProof/>
            <w:webHidden/>
          </w:rPr>
          <w:fldChar w:fldCharType="begin"/>
        </w:r>
        <w:r w:rsidR="00EC76FA">
          <w:rPr>
            <w:noProof/>
            <w:webHidden/>
          </w:rPr>
          <w:instrText xml:space="preserve"> PAGEREF _Toc224045384 \h </w:instrText>
        </w:r>
        <w:r w:rsidR="00EC76FA">
          <w:rPr>
            <w:noProof/>
            <w:webHidden/>
          </w:rPr>
        </w:r>
        <w:r w:rsidR="00EC76FA">
          <w:rPr>
            <w:noProof/>
            <w:webHidden/>
          </w:rPr>
          <w:fldChar w:fldCharType="separate"/>
        </w:r>
        <w:r w:rsidR="00EC76FA">
          <w:rPr>
            <w:noProof/>
            <w:webHidden/>
          </w:rPr>
          <w:t>17</w:t>
        </w:r>
        <w:r w:rsidR="00EC76FA">
          <w:rPr>
            <w:noProof/>
            <w:webHidden/>
          </w:rPr>
          <w:fldChar w:fldCharType="end"/>
        </w:r>
      </w:hyperlink>
    </w:p>
    <w:p w14:paraId="045E0C1F" w14:textId="540C42AF" w:rsidR="00EC76FA" w:rsidRDefault="00553449">
      <w:pPr>
        <w:pStyle w:val="TM2"/>
        <w:tabs>
          <w:tab w:val="right" w:leader="underscore" w:pos="9346"/>
        </w:tabs>
        <w:rPr>
          <w:rFonts w:asciiTheme="minorHAnsi" w:eastAsiaTheme="minorEastAsia" w:hAnsiTheme="minorHAnsi" w:cstheme="minorBidi"/>
          <w:b w:val="0"/>
          <w:bCs w:val="0"/>
          <w:noProof/>
        </w:rPr>
      </w:pPr>
      <w:hyperlink w:anchor="_Toc224045385" w:history="1">
        <w:r w:rsidR="00EC76FA" w:rsidRPr="004D3968">
          <w:rPr>
            <w:rStyle w:val="Lienhypertexte"/>
            <w:rFonts w:ascii="Cambria Math" w:hAnsi="Cambria Math"/>
            <w:noProof/>
          </w:rPr>
          <w:t>15.3 - Mise à disposition des pièces et attestations par le titulaire</w:t>
        </w:r>
        <w:r w:rsidR="00EC76FA">
          <w:rPr>
            <w:noProof/>
            <w:webHidden/>
          </w:rPr>
          <w:tab/>
        </w:r>
        <w:r w:rsidR="00EC76FA">
          <w:rPr>
            <w:noProof/>
            <w:webHidden/>
          </w:rPr>
          <w:fldChar w:fldCharType="begin"/>
        </w:r>
        <w:r w:rsidR="00EC76FA">
          <w:rPr>
            <w:noProof/>
            <w:webHidden/>
          </w:rPr>
          <w:instrText xml:space="preserve"> PAGEREF _Toc224045385 \h </w:instrText>
        </w:r>
        <w:r w:rsidR="00EC76FA">
          <w:rPr>
            <w:noProof/>
            <w:webHidden/>
          </w:rPr>
        </w:r>
        <w:r w:rsidR="00EC76FA">
          <w:rPr>
            <w:noProof/>
            <w:webHidden/>
          </w:rPr>
          <w:fldChar w:fldCharType="separate"/>
        </w:r>
        <w:r w:rsidR="00EC76FA">
          <w:rPr>
            <w:noProof/>
            <w:webHidden/>
          </w:rPr>
          <w:t>18</w:t>
        </w:r>
        <w:r w:rsidR="00EC76FA">
          <w:rPr>
            <w:noProof/>
            <w:webHidden/>
          </w:rPr>
          <w:fldChar w:fldCharType="end"/>
        </w:r>
      </w:hyperlink>
    </w:p>
    <w:p w14:paraId="2703BE1B" w14:textId="04255EB2" w:rsidR="00EC76FA" w:rsidRDefault="00553449">
      <w:pPr>
        <w:pStyle w:val="TM1"/>
        <w:rPr>
          <w:rFonts w:asciiTheme="minorHAnsi" w:eastAsiaTheme="minorEastAsia" w:hAnsiTheme="minorHAnsi" w:cstheme="minorBidi"/>
          <w:b w:val="0"/>
          <w:bCs w:val="0"/>
          <w:iCs w:val="0"/>
          <w:caps w:val="0"/>
          <w:noProof/>
          <w:color w:val="auto"/>
          <w:szCs w:val="22"/>
        </w:rPr>
      </w:pPr>
      <w:hyperlink w:anchor="_Toc224045386" w:history="1">
        <w:r w:rsidR="00EC76FA" w:rsidRPr="004D3968">
          <w:rPr>
            <w:rStyle w:val="Lienhypertexte"/>
            <w:rFonts w:ascii="Cambria Math" w:hAnsi="Cambria Math"/>
            <w:noProof/>
          </w:rPr>
          <w:t>ARTICLE 16 - LOI APPLICABLE – REGLEMENT DES LITIGES</w:t>
        </w:r>
        <w:r w:rsidR="00EC76FA">
          <w:rPr>
            <w:noProof/>
            <w:webHidden/>
          </w:rPr>
          <w:tab/>
        </w:r>
        <w:r w:rsidR="00EC76FA">
          <w:rPr>
            <w:noProof/>
            <w:webHidden/>
          </w:rPr>
          <w:fldChar w:fldCharType="begin"/>
        </w:r>
        <w:r w:rsidR="00EC76FA">
          <w:rPr>
            <w:noProof/>
            <w:webHidden/>
          </w:rPr>
          <w:instrText xml:space="preserve"> PAGEREF _Toc224045386 \h </w:instrText>
        </w:r>
        <w:r w:rsidR="00EC76FA">
          <w:rPr>
            <w:noProof/>
            <w:webHidden/>
          </w:rPr>
        </w:r>
        <w:r w:rsidR="00EC76FA">
          <w:rPr>
            <w:noProof/>
            <w:webHidden/>
          </w:rPr>
          <w:fldChar w:fldCharType="separate"/>
        </w:r>
        <w:r w:rsidR="00EC76FA">
          <w:rPr>
            <w:noProof/>
            <w:webHidden/>
          </w:rPr>
          <w:t>19</w:t>
        </w:r>
        <w:r w:rsidR="00EC76FA">
          <w:rPr>
            <w:noProof/>
            <w:webHidden/>
          </w:rPr>
          <w:fldChar w:fldCharType="end"/>
        </w:r>
      </w:hyperlink>
    </w:p>
    <w:p w14:paraId="55A0D82A" w14:textId="05F17F32" w:rsidR="00EC76FA" w:rsidRDefault="00553449">
      <w:pPr>
        <w:pStyle w:val="TM2"/>
        <w:tabs>
          <w:tab w:val="right" w:leader="underscore" w:pos="9346"/>
        </w:tabs>
        <w:rPr>
          <w:rFonts w:asciiTheme="minorHAnsi" w:eastAsiaTheme="minorEastAsia" w:hAnsiTheme="minorHAnsi" w:cstheme="minorBidi"/>
          <w:b w:val="0"/>
          <w:bCs w:val="0"/>
          <w:noProof/>
        </w:rPr>
      </w:pPr>
      <w:hyperlink w:anchor="_Toc224045387" w:history="1">
        <w:r w:rsidR="00EC76FA" w:rsidRPr="004D3968">
          <w:rPr>
            <w:rStyle w:val="Lienhypertexte"/>
            <w:rFonts w:ascii="Cambria Math" w:hAnsi="Cambria Math"/>
            <w:noProof/>
          </w:rPr>
          <w:t>16.1 - Loi applicable</w:t>
        </w:r>
        <w:r w:rsidR="00EC76FA">
          <w:rPr>
            <w:noProof/>
            <w:webHidden/>
          </w:rPr>
          <w:tab/>
        </w:r>
        <w:r w:rsidR="00EC76FA">
          <w:rPr>
            <w:noProof/>
            <w:webHidden/>
          </w:rPr>
          <w:fldChar w:fldCharType="begin"/>
        </w:r>
        <w:r w:rsidR="00EC76FA">
          <w:rPr>
            <w:noProof/>
            <w:webHidden/>
          </w:rPr>
          <w:instrText xml:space="preserve"> PAGEREF _Toc224045387 \h </w:instrText>
        </w:r>
        <w:r w:rsidR="00EC76FA">
          <w:rPr>
            <w:noProof/>
            <w:webHidden/>
          </w:rPr>
        </w:r>
        <w:r w:rsidR="00EC76FA">
          <w:rPr>
            <w:noProof/>
            <w:webHidden/>
          </w:rPr>
          <w:fldChar w:fldCharType="separate"/>
        </w:r>
        <w:r w:rsidR="00EC76FA">
          <w:rPr>
            <w:noProof/>
            <w:webHidden/>
          </w:rPr>
          <w:t>19</w:t>
        </w:r>
        <w:r w:rsidR="00EC76FA">
          <w:rPr>
            <w:noProof/>
            <w:webHidden/>
          </w:rPr>
          <w:fldChar w:fldCharType="end"/>
        </w:r>
      </w:hyperlink>
    </w:p>
    <w:p w14:paraId="1691B29B" w14:textId="3D39B19D" w:rsidR="00EC76FA" w:rsidRDefault="00553449">
      <w:pPr>
        <w:pStyle w:val="TM2"/>
        <w:tabs>
          <w:tab w:val="right" w:leader="underscore" w:pos="9346"/>
        </w:tabs>
        <w:rPr>
          <w:rFonts w:asciiTheme="minorHAnsi" w:eastAsiaTheme="minorEastAsia" w:hAnsiTheme="minorHAnsi" w:cstheme="minorBidi"/>
          <w:b w:val="0"/>
          <w:bCs w:val="0"/>
          <w:noProof/>
        </w:rPr>
      </w:pPr>
      <w:hyperlink w:anchor="_Toc224045388" w:history="1">
        <w:r w:rsidR="00EC76FA" w:rsidRPr="004D3968">
          <w:rPr>
            <w:rStyle w:val="Lienhypertexte"/>
            <w:rFonts w:ascii="Cambria Math" w:hAnsi="Cambria Math"/>
            <w:noProof/>
          </w:rPr>
          <w:t>16.2 - Règlement des litiges</w:t>
        </w:r>
        <w:r w:rsidR="00EC76FA">
          <w:rPr>
            <w:noProof/>
            <w:webHidden/>
          </w:rPr>
          <w:tab/>
        </w:r>
        <w:r w:rsidR="00EC76FA">
          <w:rPr>
            <w:noProof/>
            <w:webHidden/>
          </w:rPr>
          <w:fldChar w:fldCharType="begin"/>
        </w:r>
        <w:r w:rsidR="00EC76FA">
          <w:rPr>
            <w:noProof/>
            <w:webHidden/>
          </w:rPr>
          <w:instrText xml:space="preserve"> PAGEREF _Toc224045388 \h </w:instrText>
        </w:r>
        <w:r w:rsidR="00EC76FA">
          <w:rPr>
            <w:noProof/>
            <w:webHidden/>
          </w:rPr>
        </w:r>
        <w:r w:rsidR="00EC76FA">
          <w:rPr>
            <w:noProof/>
            <w:webHidden/>
          </w:rPr>
          <w:fldChar w:fldCharType="separate"/>
        </w:r>
        <w:r w:rsidR="00EC76FA">
          <w:rPr>
            <w:noProof/>
            <w:webHidden/>
          </w:rPr>
          <w:t>19</w:t>
        </w:r>
        <w:r w:rsidR="00EC76FA">
          <w:rPr>
            <w:noProof/>
            <w:webHidden/>
          </w:rPr>
          <w:fldChar w:fldCharType="end"/>
        </w:r>
      </w:hyperlink>
    </w:p>
    <w:p w14:paraId="6E7D94A3" w14:textId="679B4AE2" w:rsidR="00EC76FA" w:rsidRDefault="00553449">
      <w:pPr>
        <w:pStyle w:val="TM1"/>
        <w:rPr>
          <w:rFonts w:asciiTheme="minorHAnsi" w:eastAsiaTheme="minorEastAsia" w:hAnsiTheme="minorHAnsi" w:cstheme="minorBidi"/>
          <w:b w:val="0"/>
          <w:bCs w:val="0"/>
          <w:iCs w:val="0"/>
          <w:caps w:val="0"/>
          <w:noProof/>
          <w:color w:val="auto"/>
          <w:szCs w:val="22"/>
        </w:rPr>
      </w:pPr>
      <w:hyperlink w:anchor="_Toc224045389" w:history="1">
        <w:r w:rsidR="00EC76FA" w:rsidRPr="004D3968">
          <w:rPr>
            <w:rStyle w:val="Lienhypertexte"/>
            <w:rFonts w:ascii="Cambria Math" w:hAnsi="Cambria Math"/>
            <w:noProof/>
          </w:rPr>
          <w:t>ARTICLE 17 - CLAUSE RSE</w:t>
        </w:r>
        <w:r w:rsidR="00EC76FA">
          <w:rPr>
            <w:noProof/>
            <w:webHidden/>
          </w:rPr>
          <w:tab/>
        </w:r>
        <w:r w:rsidR="00EC76FA">
          <w:rPr>
            <w:noProof/>
            <w:webHidden/>
          </w:rPr>
          <w:fldChar w:fldCharType="begin"/>
        </w:r>
        <w:r w:rsidR="00EC76FA">
          <w:rPr>
            <w:noProof/>
            <w:webHidden/>
          </w:rPr>
          <w:instrText xml:space="preserve"> PAGEREF _Toc224045389 \h </w:instrText>
        </w:r>
        <w:r w:rsidR="00EC76FA">
          <w:rPr>
            <w:noProof/>
            <w:webHidden/>
          </w:rPr>
        </w:r>
        <w:r w:rsidR="00EC76FA">
          <w:rPr>
            <w:noProof/>
            <w:webHidden/>
          </w:rPr>
          <w:fldChar w:fldCharType="separate"/>
        </w:r>
        <w:r w:rsidR="00EC76FA">
          <w:rPr>
            <w:noProof/>
            <w:webHidden/>
          </w:rPr>
          <w:t>19</w:t>
        </w:r>
        <w:r w:rsidR="00EC76FA">
          <w:rPr>
            <w:noProof/>
            <w:webHidden/>
          </w:rPr>
          <w:fldChar w:fldCharType="end"/>
        </w:r>
      </w:hyperlink>
    </w:p>
    <w:p w14:paraId="62BC111F" w14:textId="7CAB9B32" w:rsidR="00EC76FA" w:rsidRDefault="00553449">
      <w:pPr>
        <w:pStyle w:val="TM1"/>
        <w:rPr>
          <w:rFonts w:asciiTheme="minorHAnsi" w:eastAsiaTheme="minorEastAsia" w:hAnsiTheme="minorHAnsi" w:cstheme="minorBidi"/>
          <w:b w:val="0"/>
          <w:bCs w:val="0"/>
          <w:iCs w:val="0"/>
          <w:caps w:val="0"/>
          <w:noProof/>
          <w:color w:val="auto"/>
          <w:szCs w:val="22"/>
        </w:rPr>
      </w:pPr>
      <w:hyperlink w:anchor="_Toc224045390" w:history="1">
        <w:r w:rsidR="00EC76FA" w:rsidRPr="004D3968">
          <w:rPr>
            <w:rStyle w:val="Lienhypertexte"/>
            <w:rFonts w:ascii="Cambria Math" w:hAnsi="Cambria Math"/>
            <w:noProof/>
          </w:rPr>
          <w:t>ARTICLE 18 - CONFORMITE</w:t>
        </w:r>
        <w:r w:rsidR="00EC76FA">
          <w:rPr>
            <w:noProof/>
            <w:webHidden/>
          </w:rPr>
          <w:tab/>
        </w:r>
        <w:r w:rsidR="00EC76FA">
          <w:rPr>
            <w:noProof/>
            <w:webHidden/>
          </w:rPr>
          <w:fldChar w:fldCharType="begin"/>
        </w:r>
        <w:r w:rsidR="00EC76FA">
          <w:rPr>
            <w:noProof/>
            <w:webHidden/>
          </w:rPr>
          <w:instrText xml:space="preserve"> PAGEREF _Toc224045390 \h </w:instrText>
        </w:r>
        <w:r w:rsidR="00EC76FA">
          <w:rPr>
            <w:noProof/>
            <w:webHidden/>
          </w:rPr>
        </w:r>
        <w:r w:rsidR="00EC76FA">
          <w:rPr>
            <w:noProof/>
            <w:webHidden/>
          </w:rPr>
          <w:fldChar w:fldCharType="separate"/>
        </w:r>
        <w:r w:rsidR="00EC76FA">
          <w:rPr>
            <w:noProof/>
            <w:webHidden/>
          </w:rPr>
          <w:t>20</w:t>
        </w:r>
        <w:r w:rsidR="00EC76FA">
          <w:rPr>
            <w:noProof/>
            <w:webHidden/>
          </w:rPr>
          <w:fldChar w:fldCharType="end"/>
        </w:r>
      </w:hyperlink>
    </w:p>
    <w:p w14:paraId="63E9BF48" w14:textId="797D7293" w:rsidR="00EC76FA" w:rsidRDefault="00553449">
      <w:pPr>
        <w:pStyle w:val="TM1"/>
        <w:rPr>
          <w:rFonts w:asciiTheme="minorHAnsi" w:eastAsiaTheme="minorEastAsia" w:hAnsiTheme="minorHAnsi" w:cstheme="minorBidi"/>
          <w:b w:val="0"/>
          <w:bCs w:val="0"/>
          <w:iCs w:val="0"/>
          <w:caps w:val="0"/>
          <w:noProof/>
          <w:color w:val="auto"/>
          <w:szCs w:val="22"/>
        </w:rPr>
      </w:pPr>
      <w:hyperlink w:anchor="_Toc224045391" w:history="1">
        <w:r w:rsidR="00EC76FA" w:rsidRPr="004D3968">
          <w:rPr>
            <w:rStyle w:val="Lienhypertexte"/>
            <w:rFonts w:ascii="Cambria Math" w:hAnsi="Cambria Math"/>
            <w:noProof/>
          </w:rPr>
          <w:t>ARTICLE 19 - DEROGATIONS AU CCAG-FCS</w:t>
        </w:r>
        <w:r w:rsidR="00EC76FA">
          <w:rPr>
            <w:noProof/>
            <w:webHidden/>
          </w:rPr>
          <w:tab/>
        </w:r>
        <w:r w:rsidR="00EC76FA">
          <w:rPr>
            <w:noProof/>
            <w:webHidden/>
          </w:rPr>
          <w:fldChar w:fldCharType="begin"/>
        </w:r>
        <w:r w:rsidR="00EC76FA">
          <w:rPr>
            <w:noProof/>
            <w:webHidden/>
          </w:rPr>
          <w:instrText xml:space="preserve"> PAGEREF _Toc224045391 \h </w:instrText>
        </w:r>
        <w:r w:rsidR="00EC76FA">
          <w:rPr>
            <w:noProof/>
            <w:webHidden/>
          </w:rPr>
        </w:r>
        <w:r w:rsidR="00EC76FA">
          <w:rPr>
            <w:noProof/>
            <w:webHidden/>
          </w:rPr>
          <w:fldChar w:fldCharType="separate"/>
        </w:r>
        <w:r w:rsidR="00EC76FA">
          <w:rPr>
            <w:noProof/>
            <w:webHidden/>
          </w:rPr>
          <w:t>20</w:t>
        </w:r>
        <w:r w:rsidR="00EC76FA">
          <w:rPr>
            <w:noProof/>
            <w:webHidden/>
          </w:rPr>
          <w:fldChar w:fldCharType="end"/>
        </w:r>
      </w:hyperlink>
    </w:p>
    <w:p w14:paraId="3F52C638" w14:textId="3A1ED125" w:rsidR="000811DA" w:rsidRPr="00E048F5" w:rsidRDefault="00DC4790" w:rsidP="00873E37">
      <w:pPr>
        <w:tabs>
          <w:tab w:val="left" w:pos="993"/>
          <w:tab w:val="right" w:pos="9071"/>
        </w:tabs>
        <w:jc w:val="both"/>
        <w:rPr>
          <w:rFonts w:ascii="Cambria Math" w:hAnsi="Cambria Math" w:cs="Arial"/>
          <w:smallCaps/>
          <w:sz w:val="18"/>
          <w:szCs w:val="18"/>
          <w:u w:val="single"/>
        </w:rPr>
      </w:pPr>
      <w:r w:rsidRPr="00E048F5">
        <w:rPr>
          <w:rFonts w:ascii="Cambria Math" w:hAnsi="Cambria Math" w:cs="Arial"/>
          <w:smallCaps/>
          <w:sz w:val="16"/>
          <w:szCs w:val="16"/>
          <w:u w:val="single"/>
        </w:rPr>
        <w:fldChar w:fldCharType="end"/>
      </w:r>
    </w:p>
    <w:p w14:paraId="658B175A" w14:textId="0246F0B8" w:rsidR="00886D1D" w:rsidRPr="00E048F5" w:rsidRDefault="00886D1D" w:rsidP="006A2D6C">
      <w:pPr>
        <w:tabs>
          <w:tab w:val="right" w:pos="9071"/>
        </w:tabs>
        <w:jc w:val="both"/>
        <w:rPr>
          <w:rFonts w:ascii="Cambria Math" w:hAnsi="Cambria Math" w:cs="Arial"/>
          <w:caps/>
          <w:sz w:val="18"/>
          <w:szCs w:val="18"/>
          <w:u w:val="single"/>
        </w:rPr>
      </w:pPr>
    </w:p>
    <w:p w14:paraId="768D6DED" w14:textId="4958A2FD" w:rsidR="00B77A86" w:rsidRPr="00E048F5" w:rsidRDefault="00B77A86" w:rsidP="006A2D6C">
      <w:pPr>
        <w:tabs>
          <w:tab w:val="right" w:pos="9071"/>
        </w:tabs>
        <w:jc w:val="both"/>
        <w:rPr>
          <w:rFonts w:ascii="Cambria Math" w:hAnsi="Cambria Math" w:cs="Arial"/>
          <w:caps/>
          <w:szCs w:val="22"/>
          <w:u w:val="single"/>
        </w:rPr>
      </w:pPr>
      <w:r w:rsidRPr="00E048F5">
        <w:rPr>
          <w:rFonts w:ascii="Cambria Math" w:hAnsi="Cambria Math" w:cs="Arial"/>
          <w:caps/>
          <w:szCs w:val="22"/>
          <w:u w:val="single"/>
        </w:rPr>
        <w:t>Annexe 1 : ATTESTATION de lutte contre le travail illégale</w:t>
      </w:r>
    </w:p>
    <w:p w14:paraId="6871A397" w14:textId="340392D5" w:rsidR="00B77A86" w:rsidRPr="00E048F5" w:rsidRDefault="00B77A86" w:rsidP="006A2D6C">
      <w:pPr>
        <w:tabs>
          <w:tab w:val="right" w:pos="9071"/>
        </w:tabs>
        <w:jc w:val="both"/>
        <w:rPr>
          <w:rFonts w:ascii="Cambria Math" w:hAnsi="Cambria Math" w:cs="Arial"/>
          <w:caps/>
          <w:szCs w:val="22"/>
          <w:u w:val="single"/>
        </w:rPr>
      </w:pPr>
      <w:r w:rsidRPr="00E048F5">
        <w:rPr>
          <w:rFonts w:ascii="Cambria Math" w:hAnsi="Cambria Math" w:cs="Arial"/>
          <w:caps/>
          <w:szCs w:val="22"/>
          <w:u w:val="single"/>
        </w:rPr>
        <w:t>Annexe 2</w:t>
      </w:r>
      <w:r w:rsidR="00EF64E4" w:rsidRPr="00E048F5">
        <w:rPr>
          <w:rFonts w:ascii="Cambria Math" w:hAnsi="Cambria Math" w:cs="Arial"/>
          <w:caps/>
          <w:szCs w:val="22"/>
          <w:u w:val="single"/>
        </w:rPr>
        <w:t xml:space="preserve"> </w:t>
      </w:r>
      <w:r w:rsidRPr="00E048F5">
        <w:rPr>
          <w:rFonts w:ascii="Cambria Math" w:hAnsi="Cambria Math" w:cs="Arial"/>
          <w:caps/>
          <w:szCs w:val="22"/>
          <w:u w:val="single"/>
        </w:rPr>
        <w:t>: ACCORD de CONFIDENTIALITÉ NDA</w:t>
      </w:r>
      <w:r w:rsidR="001E4A4C" w:rsidRPr="00E048F5">
        <w:rPr>
          <w:rFonts w:ascii="Cambria Math" w:hAnsi="Cambria Math" w:cs="Arial"/>
          <w:caps/>
          <w:szCs w:val="22"/>
          <w:u w:val="single"/>
        </w:rPr>
        <w:t xml:space="preserve"> </w:t>
      </w:r>
      <w:bookmarkStart w:id="3" w:name="_GoBack"/>
      <w:bookmarkEnd w:id="3"/>
      <w:r w:rsidR="001E4A4C" w:rsidRPr="00E048F5">
        <w:rPr>
          <w:rFonts w:ascii="Cambria Math" w:hAnsi="Cambria Math" w:cs="Arial"/>
          <w:caps/>
          <w:szCs w:val="22"/>
          <w:u w:val="single"/>
        </w:rPr>
        <w:t>signé entre les parties le xx/</w:t>
      </w:r>
      <w:r w:rsidR="00C44F9E">
        <w:rPr>
          <w:rFonts w:ascii="Cambria Math" w:hAnsi="Cambria Math" w:cs="Arial"/>
          <w:caps/>
          <w:szCs w:val="22"/>
          <w:u w:val="single"/>
        </w:rPr>
        <w:t>03</w:t>
      </w:r>
      <w:r w:rsidR="001E4A4C" w:rsidRPr="00E048F5">
        <w:rPr>
          <w:rFonts w:ascii="Cambria Math" w:hAnsi="Cambria Math" w:cs="Arial"/>
          <w:caps/>
          <w:szCs w:val="22"/>
          <w:u w:val="single"/>
        </w:rPr>
        <w:t>/202</w:t>
      </w:r>
      <w:r w:rsidR="00C44F9E">
        <w:rPr>
          <w:rFonts w:ascii="Cambria Math" w:hAnsi="Cambria Math" w:cs="Arial"/>
          <w:caps/>
          <w:szCs w:val="22"/>
          <w:u w:val="single"/>
        </w:rPr>
        <w:t>6</w:t>
      </w:r>
      <w:r w:rsidR="001E4A4C" w:rsidRPr="00E048F5">
        <w:rPr>
          <w:rFonts w:ascii="Cambria Math" w:hAnsi="Cambria Math" w:cs="Arial"/>
          <w:caps/>
          <w:szCs w:val="22"/>
          <w:u w:val="single"/>
        </w:rPr>
        <w:t xml:space="preserve"> et de référence xxxxx</w:t>
      </w:r>
      <w:r w:rsidR="001E4A4C" w:rsidRPr="00E048F5">
        <w:rPr>
          <w:rStyle w:val="Appelnotedebasdep"/>
          <w:rFonts w:ascii="Cambria Math" w:hAnsi="Cambria Math" w:cs="Arial"/>
          <w:caps/>
          <w:szCs w:val="22"/>
          <w:u w:val="single"/>
        </w:rPr>
        <w:footnoteReference w:id="3"/>
      </w:r>
    </w:p>
    <w:p w14:paraId="7DA0C094" w14:textId="77777777" w:rsidR="00B77A86" w:rsidRPr="00E048F5" w:rsidRDefault="00B77A86" w:rsidP="006A2D6C">
      <w:pPr>
        <w:tabs>
          <w:tab w:val="right" w:pos="9071"/>
        </w:tabs>
        <w:jc w:val="both"/>
        <w:rPr>
          <w:rFonts w:ascii="Cambria Math" w:hAnsi="Cambria Math" w:cs="Arial"/>
          <w:caps/>
          <w:szCs w:val="22"/>
          <w:u w:val="single"/>
        </w:rPr>
      </w:pPr>
    </w:p>
    <w:p w14:paraId="240BBCB3" w14:textId="77777777" w:rsidR="00B71691" w:rsidRPr="00E048F5" w:rsidRDefault="00B71691" w:rsidP="007C0B1D">
      <w:pPr>
        <w:rPr>
          <w:rFonts w:ascii="Cambria Math" w:hAnsi="Cambria Math"/>
          <w:b/>
          <w:caps/>
          <w:sz w:val="18"/>
          <w:szCs w:val="18"/>
          <w:u w:val="single"/>
        </w:rPr>
      </w:pPr>
      <w:r w:rsidRPr="00E048F5">
        <w:rPr>
          <w:rFonts w:ascii="Cambria Math" w:hAnsi="Cambria Math"/>
          <w:b/>
          <w:caps/>
          <w:sz w:val="18"/>
          <w:szCs w:val="18"/>
          <w:u w:val="single"/>
        </w:rPr>
        <w:br w:type="page"/>
      </w:r>
    </w:p>
    <w:p w14:paraId="54CD4537" w14:textId="05939762" w:rsidR="00EB32A0" w:rsidRPr="00E048F5" w:rsidRDefault="00D30EFB" w:rsidP="00E53E13">
      <w:pPr>
        <w:pStyle w:val="Titre"/>
      </w:pPr>
      <w:bookmarkStart w:id="4" w:name="_Toc439163619"/>
      <w:r w:rsidRPr="00E048F5">
        <w:lastRenderedPageBreak/>
        <w:t>DISPOSITIONS D</w:t>
      </w:r>
      <w:r w:rsidR="00741ECC" w:rsidRPr="00E048F5">
        <w:t>U MARCHÉ</w:t>
      </w:r>
      <w:bookmarkEnd w:id="4"/>
    </w:p>
    <w:p w14:paraId="1BB38478" w14:textId="77777777" w:rsidR="00D30EFB" w:rsidRPr="00E048F5" w:rsidRDefault="00D30EFB" w:rsidP="00EB32A0">
      <w:pPr>
        <w:rPr>
          <w:rFonts w:ascii="Cambria Math" w:hAnsi="Cambria Math"/>
        </w:rPr>
      </w:pPr>
    </w:p>
    <w:p w14:paraId="7152F32B" w14:textId="24A045F5" w:rsidR="000811DA" w:rsidRPr="00E048F5" w:rsidRDefault="00642B27" w:rsidP="00E53E13">
      <w:pPr>
        <w:pStyle w:val="Titre1"/>
        <w:rPr>
          <w:rFonts w:ascii="Cambria Math" w:hAnsi="Cambria Math"/>
        </w:rPr>
      </w:pPr>
      <w:bookmarkStart w:id="5" w:name="_Toc224045331"/>
      <w:r w:rsidRPr="00E048F5">
        <w:rPr>
          <w:rFonts w:ascii="Cambria Math" w:hAnsi="Cambria Math"/>
        </w:rPr>
        <w:t>OBJET D</w:t>
      </w:r>
      <w:r w:rsidR="00F73B5A" w:rsidRPr="00E048F5">
        <w:rPr>
          <w:rFonts w:ascii="Cambria Math" w:hAnsi="Cambria Math"/>
        </w:rPr>
        <w:t>U MARCHE</w:t>
      </w:r>
      <w:r w:rsidRPr="00E048F5">
        <w:rPr>
          <w:rFonts w:ascii="Cambria Math" w:hAnsi="Cambria Math"/>
        </w:rPr>
        <w:t xml:space="preserve"> - DISPOSITIONS GENERALES</w:t>
      </w:r>
      <w:bookmarkEnd w:id="5"/>
    </w:p>
    <w:p w14:paraId="1647B827" w14:textId="77777777" w:rsidR="00C239E2" w:rsidRPr="00E048F5" w:rsidRDefault="00C239E2" w:rsidP="00932304">
      <w:pPr>
        <w:rPr>
          <w:rFonts w:ascii="Cambria Math" w:hAnsi="Cambria Math"/>
          <w:sz w:val="20"/>
        </w:rPr>
      </w:pPr>
    </w:p>
    <w:p w14:paraId="66FC98D4" w14:textId="6A860506" w:rsidR="00E53E13" w:rsidRPr="00E048F5" w:rsidRDefault="00E53E13" w:rsidP="000704F6">
      <w:pPr>
        <w:pStyle w:val="Titre2"/>
        <w:rPr>
          <w:rFonts w:ascii="Cambria Math" w:hAnsi="Cambria Math"/>
        </w:rPr>
      </w:pPr>
      <w:bookmarkStart w:id="6" w:name="_Toc168491318"/>
      <w:bookmarkStart w:id="7" w:name="_Toc175219751"/>
      <w:bookmarkStart w:id="8" w:name="_Toc224045332"/>
      <w:r w:rsidRPr="00E048F5">
        <w:rPr>
          <w:rFonts w:ascii="Cambria Math" w:hAnsi="Cambria Math"/>
        </w:rPr>
        <w:t>POUVOIR ADJUDICATEUR</w:t>
      </w:r>
      <w:bookmarkEnd w:id="6"/>
      <w:bookmarkEnd w:id="7"/>
      <w:bookmarkEnd w:id="8"/>
      <w:r w:rsidRPr="00E048F5">
        <w:rPr>
          <w:rFonts w:ascii="Cambria Math" w:hAnsi="Cambria Math"/>
        </w:rPr>
        <w:t xml:space="preserve"> </w:t>
      </w:r>
    </w:p>
    <w:p w14:paraId="4ECF80EE" w14:textId="77777777" w:rsidR="00E53E13" w:rsidRPr="00E048F5" w:rsidRDefault="00E53E13" w:rsidP="00E53E13">
      <w:pPr>
        <w:rPr>
          <w:rFonts w:ascii="Cambria Math" w:hAnsi="Cambria Math"/>
        </w:rPr>
      </w:pPr>
    </w:p>
    <w:p w14:paraId="5003CD0E" w14:textId="77777777" w:rsidR="00E53E13" w:rsidRPr="00E048F5" w:rsidRDefault="00E53E13" w:rsidP="00E53E13">
      <w:pPr>
        <w:suppressAutoHyphens/>
        <w:autoSpaceDE w:val="0"/>
        <w:jc w:val="center"/>
        <w:rPr>
          <w:rFonts w:ascii="Cambria Math" w:hAnsi="Cambria Math" w:cs="Arial"/>
          <w:b/>
          <w:bCs/>
          <w:szCs w:val="22"/>
        </w:rPr>
      </w:pPr>
      <w:r w:rsidRPr="00E048F5">
        <w:rPr>
          <w:rFonts w:ascii="Cambria Math" w:hAnsi="Cambria Math" w:cs="Arial"/>
          <w:b/>
          <w:bCs/>
          <w:szCs w:val="22"/>
        </w:rPr>
        <w:t>ONERA</w:t>
      </w:r>
    </w:p>
    <w:p w14:paraId="3EF89113" w14:textId="77777777" w:rsidR="00E53E13" w:rsidRPr="00E048F5" w:rsidRDefault="00E53E13" w:rsidP="00E53E13">
      <w:pPr>
        <w:suppressAutoHyphens/>
        <w:autoSpaceDE w:val="0"/>
        <w:jc w:val="center"/>
        <w:rPr>
          <w:rFonts w:ascii="Cambria Math" w:hAnsi="Cambria Math" w:cs="Arial"/>
          <w:b/>
          <w:bCs/>
          <w:szCs w:val="22"/>
        </w:rPr>
      </w:pPr>
      <w:r w:rsidRPr="00E048F5">
        <w:rPr>
          <w:rFonts w:ascii="Cambria Math" w:hAnsi="Cambria Math" w:cs="Arial"/>
          <w:b/>
          <w:bCs/>
          <w:szCs w:val="22"/>
        </w:rPr>
        <w:t>Siège social :</w:t>
      </w:r>
    </w:p>
    <w:p w14:paraId="60E26CC7" w14:textId="77777777" w:rsidR="00E53E13" w:rsidRPr="00E048F5" w:rsidRDefault="00E53E13" w:rsidP="00E53E13">
      <w:pPr>
        <w:suppressAutoHyphens/>
        <w:autoSpaceDE w:val="0"/>
        <w:jc w:val="center"/>
        <w:rPr>
          <w:rFonts w:ascii="Cambria Math" w:hAnsi="Cambria Math" w:cs="Arial"/>
          <w:b/>
          <w:bCs/>
          <w:szCs w:val="22"/>
        </w:rPr>
      </w:pPr>
      <w:r w:rsidRPr="00E048F5">
        <w:rPr>
          <w:rFonts w:ascii="Cambria Math" w:hAnsi="Cambria Math" w:cs="Arial"/>
          <w:b/>
          <w:bCs/>
          <w:szCs w:val="22"/>
        </w:rPr>
        <w:t>Chemin de la HUNIERE</w:t>
      </w:r>
    </w:p>
    <w:p w14:paraId="6973F731" w14:textId="77777777" w:rsidR="00E53E13" w:rsidRPr="00E048F5" w:rsidRDefault="00E53E13" w:rsidP="00E53E13">
      <w:pPr>
        <w:suppressAutoHyphens/>
        <w:autoSpaceDE w:val="0"/>
        <w:jc w:val="center"/>
        <w:rPr>
          <w:rFonts w:ascii="Cambria Math" w:hAnsi="Cambria Math" w:cs="Arial"/>
          <w:b/>
          <w:bCs/>
          <w:szCs w:val="22"/>
        </w:rPr>
      </w:pPr>
      <w:r w:rsidRPr="00E048F5">
        <w:rPr>
          <w:rFonts w:ascii="Cambria Math" w:hAnsi="Cambria Math" w:cs="Arial"/>
          <w:b/>
          <w:bCs/>
          <w:szCs w:val="22"/>
        </w:rPr>
        <w:t>91120 Palaiseau</w:t>
      </w:r>
    </w:p>
    <w:p w14:paraId="7AACBE0C" w14:textId="77777777" w:rsidR="00E53E13" w:rsidRPr="00E048F5" w:rsidRDefault="00E53E13" w:rsidP="00E53E13">
      <w:pPr>
        <w:rPr>
          <w:rFonts w:ascii="Cambria Math" w:hAnsi="Cambria Math"/>
        </w:rPr>
      </w:pPr>
    </w:p>
    <w:p w14:paraId="587069A3" w14:textId="33A8872B" w:rsidR="000811DA" w:rsidRPr="00E048F5" w:rsidRDefault="000811DA" w:rsidP="000704F6">
      <w:pPr>
        <w:pStyle w:val="Titre2"/>
        <w:rPr>
          <w:rFonts w:ascii="Cambria Math" w:hAnsi="Cambria Math"/>
        </w:rPr>
      </w:pPr>
      <w:bookmarkStart w:id="9" w:name="_Toc168491319"/>
      <w:bookmarkStart w:id="10" w:name="_Toc175219752"/>
      <w:bookmarkStart w:id="11" w:name="_Toc224045333"/>
      <w:r w:rsidRPr="00E048F5">
        <w:rPr>
          <w:rFonts w:ascii="Cambria Math" w:hAnsi="Cambria Math"/>
        </w:rPr>
        <w:t>Objet d</w:t>
      </w:r>
      <w:bookmarkEnd w:id="9"/>
      <w:bookmarkEnd w:id="10"/>
      <w:r w:rsidR="00F73B5A" w:rsidRPr="00E048F5">
        <w:rPr>
          <w:rFonts w:ascii="Cambria Math" w:hAnsi="Cambria Math"/>
        </w:rPr>
        <w:t>u marché</w:t>
      </w:r>
      <w:bookmarkEnd w:id="11"/>
    </w:p>
    <w:p w14:paraId="5ECC9F56" w14:textId="77777777" w:rsidR="00CE2641" w:rsidRPr="00E048F5" w:rsidRDefault="00CE2641" w:rsidP="007C0B1D">
      <w:pPr>
        <w:tabs>
          <w:tab w:val="left" w:pos="1456"/>
        </w:tabs>
        <w:autoSpaceDE w:val="0"/>
        <w:autoSpaceDN w:val="0"/>
        <w:adjustRightInd w:val="0"/>
        <w:jc w:val="both"/>
        <w:rPr>
          <w:rFonts w:ascii="Cambria Math" w:hAnsi="Cambria Math" w:cs="Arial"/>
          <w:b/>
          <w:i/>
          <w:iCs/>
          <w:sz w:val="20"/>
        </w:rPr>
      </w:pPr>
    </w:p>
    <w:p w14:paraId="084C261D" w14:textId="726C56B6" w:rsidR="00E53E13" w:rsidRPr="00E048F5" w:rsidRDefault="00E53E13" w:rsidP="00E53E13">
      <w:pPr>
        <w:keepLines/>
        <w:tabs>
          <w:tab w:val="left" w:pos="567"/>
          <w:tab w:val="left" w:pos="851"/>
          <w:tab w:val="left" w:pos="1134"/>
        </w:tabs>
        <w:jc w:val="both"/>
        <w:rPr>
          <w:rFonts w:ascii="Cambria Math" w:hAnsi="Cambria Math" w:cs="Arial"/>
          <w:noProof/>
          <w:szCs w:val="22"/>
        </w:rPr>
      </w:pPr>
      <w:r w:rsidRPr="00E048F5">
        <w:rPr>
          <w:rFonts w:ascii="Cambria Math" w:hAnsi="Cambria Math" w:cs="Arial"/>
          <w:noProof/>
          <w:szCs w:val="22"/>
        </w:rPr>
        <w:t>Les stipulations du présent Cahier des clauses administratives et particulières (CCAP) concernent l</w:t>
      </w:r>
      <w:r w:rsidR="00751404" w:rsidRPr="00E048F5">
        <w:rPr>
          <w:rFonts w:ascii="Cambria Math" w:hAnsi="Cambria Math" w:cs="Arial"/>
          <w:noProof/>
          <w:szCs w:val="22"/>
        </w:rPr>
        <w:t>a</w:t>
      </w:r>
      <w:r w:rsidRPr="00E048F5">
        <w:rPr>
          <w:rFonts w:ascii="Cambria Math" w:hAnsi="Cambria Math" w:cs="Arial"/>
          <w:noProof/>
          <w:szCs w:val="22"/>
        </w:rPr>
        <w:t xml:space="preserve"> garantie suivante :</w:t>
      </w:r>
    </w:p>
    <w:p w14:paraId="607DD50C" w14:textId="77777777" w:rsidR="00E53E13" w:rsidRPr="00E048F5" w:rsidRDefault="00E53E13" w:rsidP="00E53E13">
      <w:pPr>
        <w:keepLines/>
        <w:tabs>
          <w:tab w:val="left" w:pos="567"/>
          <w:tab w:val="left" w:pos="851"/>
          <w:tab w:val="left" w:pos="1134"/>
        </w:tabs>
        <w:jc w:val="both"/>
        <w:rPr>
          <w:rFonts w:ascii="Cambria Math" w:hAnsi="Cambria Math" w:cs="Arial"/>
          <w:noProof/>
          <w:szCs w:val="22"/>
        </w:rPr>
      </w:pPr>
    </w:p>
    <w:tbl>
      <w:tblPr>
        <w:tblW w:w="0" w:type="auto"/>
        <w:jc w:val="center"/>
        <w:tblBorders>
          <w:top w:val="single" w:sz="2" w:space="0" w:color="666666"/>
          <w:bottom w:val="single" w:sz="2" w:space="0" w:color="666666"/>
          <w:insideH w:val="single" w:sz="2" w:space="0" w:color="666666"/>
          <w:insideV w:val="single" w:sz="2" w:space="0" w:color="666666"/>
        </w:tblBorders>
        <w:tblLook w:val="04A0" w:firstRow="1" w:lastRow="0" w:firstColumn="1" w:lastColumn="0" w:noHBand="0" w:noVBand="1"/>
      </w:tblPr>
      <w:tblGrid>
        <w:gridCol w:w="6096"/>
      </w:tblGrid>
      <w:tr w:rsidR="00751404" w:rsidRPr="00E048F5" w14:paraId="6BA9DDC7" w14:textId="77777777" w:rsidTr="00A14025">
        <w:trPr>
          <w:trHeight w:val="292"/>
          <w:jc w:val="center"/>
        </w:trPr>
        <w:tc>
          <w:tcPr>
            <w:tcW w:w="6096" w:type="dxa"/>
            <w:tcBorders>
              <w:top w:val="single" w:sz="4" w:space="0" w:color="auto"/>
              <w:left w:val="single" w:sz="4" w:space="0" w:color="auto"/>
              <w:bottom w:val="single" w:sz="4" w:space="0" w:color="auto"/>
              <w:right w:val="single" w:sz="4" w:space="0" w:color="auto"/>
            </w:tcBorders>
            <w:shd w:val="clear" w:color="auto" w:fill="800080"/>
          </w:tcPr>
          <w:p w14:paraId="41476992" w14:textId="77777777" w:rsidR="00751404" w:rsidRPr="00E048F5" w:rsidRDefault="00751404" w:rsidP="00A14025">
            <w:pPr>
              <w:jc w:val="center"/>
              <w:rPr>
                <w:rFonts w:ascii="Cambria Math" w:hAnsi="Cambria Math"/>
                <w:b/>
                <w:bCs/>
                <w:szCs w:val="22"/>
              </w:rPr>
            </w:pPr>
            <w:bookmarkStart w:id="12" w:name="_Hlk168489247"/>
            <w:r w:rsidRPr="00E048F5">
              <w:rPr>
                <w:rFonts w:ascii="Cambria Math" w:hAnsi="Cambria Math"/>
                <w:b/>
                <w:bCs/>
                <w:szCs w:val="22"/>
              </w:rPr>
              <w:t>INTITUTLE DES GARANTIES</w:t>
            </w:r>
          </w:p>
        </w:tc>
      </w:tr>
      <w:tr w:rsidR="00751404" w:rsidRPr="00E048F5" w14:paraId="26A9DCBF" w14:textId="77777777" w:rsidTr="00A14025">
        <w:trPr>
          <w:trHeight w:val="477"/>
          <w:jc w:val="center"/>
        </w:trPr>
        <w:tc>
          <w:tcPr>
            <w:tcW w:w="6096" w:type="dxa"/>
            <w:shd w:val="clear" w:color="auto" w:fill="FFFFFF"/>
          </w:tcPr>
          <w:p w14:paraId="6EAE1007" w14:textId="65892A8E" w:rsidR="00751404" w:rsidRPr="00E048F5" w:rsidRDefault="00AC0A3F" w:rsidP="00A14025">
            <w:pPr>
              <w:jc w:val="center"/>
              <w:rPr>
                <w:rFonts w:ascii="Cambria Math" w:hAnsi="Cambria Math"/>
                <w:b/>
                <w:szCs w:val="22"/>
              </w:rPr>
            </w:pPr>
            <w:r w:rsidRPr="00AC0A3F">
              <w:rPr>
                <w:rFonts w:ascii="Cambria Math" w:hAnsi="Cambria Math"/>
                <w:b/>
                <w:szCs w:val="22"/>
              </w:rPr>
              <w:t>TOUS RISQUES CHANTIER (TRC)</w:t>
            </w:r>
            <w:r>
              <w:rPr>
                <w:rFonts w:ascii="Cambria Math" w:hAnsi="Cambria Math"/>
                <w:b/>
                <w:szCs w:val="22"/>
              </w:rPr>
              <w:t xml:space="preserve"> </w:t>
            </w:r>
            <w:r w:rsidR="00F22BC4" w:rsidRPr="00E048F5">
              <w:rPr>
                <w:rFonts w:ascii="Cambria Math" w:hAnsi="Cambria Math"/>
                <w:b/>
                <w:szCs w:val="22"/>
              </w:rPr>
              <w:t xml:space="preserve">– </w:t>
            </w:r>
            <w:r w:rsidR="00F22BC4" w:rsidRPr="00E048F5">
              <w:rPr>
                <w:rFonts w:ascii="Cambria Math" w:hAnsi="Cambria Math" w:cs="Arial"/>
                <w:b/>
                <w:u w:val="single"/>
              </w:rPr>
              <w:t xml:space="preserve">Bâtiment </w:t>
            </w:r>
            <w:r w:rsidR="00C746C9">
              <w:rPr>
                <w:rFonts w:ascii="Cambria Math" w:hAnsi="Cambria Math" w:cs="Arial"/>
                <w:b/>
                <w:u w:val="single"/>
              </w:rPr>
              <w:t>D2</w:t>
            </w:r>
          </w:p>
        </w:tc>
      </w:tr>
      <w:bookmarkEnd w:id="12"/>
    </w:tbl>
    <w:p w14:paraId="3720393F" w14:textId="77777777" w:rsidR="00E53E13" w:rsidRPr="00E048F5" w:rsidRDefault="00E53E13" w:rsidP="00932304">
      <w:pPr>
        <w:rPr>
          <w:rFonts w:ascii="Cambria Math" w:hAnsi="Cambria Math"/>
          <w:szCs w:val="22"/>
        </w:rPr>
      </w:pPr>
    </w:p>
    <w:p w14:paraId="20EDDD14" w14:textId="36A3216F" w:rsidR="002D1C31" w:rsidRPr="00E048F5" w:rsidRDefault="002D1C31" w:rsidP="002D1C31">
      <w:pPr>
        <w:spacing w:line="276" w:lineRule="auto"/>
        <w:jc w:val="both"/>
        <w:rPr>
          <w:rFonts w:ascii="Cambria Math" w:hAnsi="Cambria Math" w:cs="Arial"/>
          <w:szCs w:val="22"/>
          <w:u w:val="single"/>
        </w:rPr>
      </w:pPr>
      <w:bookmarkStart w:id="13" w:name="_Hlk168489272"/>
      <w:r w:rsidRPr="00E048F5">
        <w:rPr>
          <w:rFonts w:ascii="Cambria Math" w:hAnsi="Cambria Math" w:cs="Arial"/>
          <w:szCs w:val="22"/>
          <w:u w:val="single"/>
        </w:rPr>
        <w:t xml:space="preserve">Caractéristiques du chantier </w:t>
      </w:r>
      <w:r w:rsidR="00C746C9">
        <w:rPr>
          <w:rFonts w:ascii="Cambria Math" w:hAnsi="Cambria Math" w:cs="Arial"/>
          <w:szCs w:val="22"/>
          <w:u w:val="single"/>
        </w:rPr>
        <w:t>D2</w:t>
      </w:r>
      <w:r w:rsidR="0005649A">
        <w:rPr>
          <w:rFonts w:ascii="Cambria Math" w:hAnsi="Cambria Math" w:cs="Arial"/>
          <w:szCs w:val="22"/>
          <w:u w:val="single"/>
        </w:rPr>
        <w:t xml:space="preserve"> </w:t>
      </w:r>
      <w:r w:rsidRPr="00E048F5">
        <w:rPr>
          <w:rFonts w:ascii="Cambria Math" w:hAnsi="Cambria Math" w:cs="Arial"/>
          <w:szCs w:val="22"/>
          <w:u w:val="single"/>
        </w:rPr>
        <w:t xml:space="preserve">: </w:t>
      </w:r>
    </w:p>
    <w:p w14:paraId="4206C787" w14:textId="78DE6A59" w:rsidR="00C746C9" w:rsidRPr="00C746C9" w:rsidRDefault="00C746C9" w:rsidP="00C746C9">
      <w:pPr>
        <w:ind w:left="502"/>
        <w:jc w:val="both"/>
        <w:rPr>
          <w:rFonts w:ascii="Cambria Math" w:hAnsi="Cambria Math"/>
          <w:szCs w:val="22"/>
        </w:rPr>
      </w:pPr>
      <w:bookmarkStart w:id="14" w:name="_Hlk531197637"/>
      <w:bookmarkStart w:id="15" w:name="_Hlk70412881"/>
      <w:bookmarkEnd w:id="13"/>
      <w:r w:rsidRPr="00C746C9">
        <w:rPr>
          <w:rFonts w:ascii="Cambria Math" w:hAnsi="Cambria Math"/>
          <w:szCs w:val="22"/>
        </w:rPr>
        <w:t>Le bâtiment sera implanté sur le site de l’ON</w:t>
      </w:r>
      <w:r w:rsidR="00CB6EDB">
        <w:rPr>
          <w:rFonts w:ascii="Cambria Math" w:hAnsi="Cambria Math"/>
          <w:szCs w:val="22"/>
        </w:rPr>
        <w:t>E</w:t>
      </w:r>
      <w:r w:rsidRPr="00C746C9">
        <w:rPr>
          <w:rFonts w:ascii="Cambria Math" w:hAnsi="Cambria Math"/>
          <w:szCs w:val="22"/>
        </w:rPr>
        <w:t xml:space="preserve">RA, 6 chemin de la </w:t>
      </w:r>
      <w:proofErr w:type="spellStart"/>
      <w:r w:rsidRPr="00C746C9">
        <w:rPr>
          <w:rFonts w:ascii="Cambria Math" w:hAnsi="Cambria Math"/>
          <w:szCs w:val="22"/>
        </w:rPr>
        <w:t>Vauve</w:t>
      </w:r>
      <w:proofErr w:type="spellEnd"/>
      <w:r w:rsidRPr="00C746C9">
        <w:rPr>
          <w:rFonts w:ascii="Cambria Math" w:hAnsi="Cambria Math"/>
          <w:szCs w:val="22"/>
        </w:rPr>
        <w:t xml:space="preserve"> aux Granges, à Palaiseau (91120), dans le cadre du « PRISME », le Projet de Regroupement des Implantations Sites immobiliers et de Modernisation des Emprises de l’ONERA en Île-de-France.</w:t>
      </w:r>
    </w:p>
    <w:p w14:paraId="192169C6" w14:textId="77777777" w:rsidR="00C746C9" w:rsidRPr="00C746C9" w:rsidRDefault="00C746C9" w:rsidP="00C746C9">
      <w:pPr>
        <w:ind w:left="502"/>
        <w:jc w:val="both"/>
        <w:rPr>
          <w:rFonts w:ascii="Cambria Math" w:hAnsi="Cambria Math"/>
          <w:szCs w:val="22"/>
        </w:rPr>
      </w:pPr>
      <w:r w:rsidRPr="00C746C9">
        <w:rPr>
          <w:rFonts w:ascii="Cambria Math" w:hAnsi="Cambria Math"/>
          <w:szCs w:val="22"/>
        </w:rPr>
        <w:t xml:space="preserve">Les travaux du projet consistent en la construction d’un bâtiment D2 de 6790 m², de forme polygonale R+4 sans sous-sol de 86 m de long et 25 à 30 m de large, composé d'une aile Est dédiée aux laboratoires, dont des salles blanches confinées, et d'une aile Ouest dédiée aux bureaux, reliée au bâtiment existant D1 par une passerelle. L'aile bureaux est organisée autour d'un patio et couronnée partiellement par des espaces techniques. L'aile laboratoires, orientée vers l'entrée Sud du site de l'ONÉRA, se termine par des terrasses d'expérimentation dans les étages supérieurs. </w:t>
      </w:r>
    </w:p>
    <w:p w14:paraId="55E0D1C1" w14:textId="2B467BCA" w:rsidR="0005649A" w:rsidRDefault="00C746C9" w:rsidP="00C746C9">
      <w:pPr>
        <w:ind w:left="502"/>
        <w:jc w:val="both"/>
        <w:rPr>
          <w:rFonts w:ascii="Cambria Math" w:hAnsi="Cambria Math"/>
          <w:szCs w:val="22"/>
        </w:rPr>
      </w:pPr>
      <w:r w:rsidRPr="00C746C9">
        <w:rPr>
          <w:rFonts w:ascii="Cambria Math" w:hAnsi="Cambria Math"/>
          <w:szCs w:val="22"/>
        </w:rPr>
        <w:t>Le bâtiment D1 existant et voisin n’est pas impacté par les travaux, sauf par la réalisation d’une passerelle entre D2 et D1</w:t>
      </w:r>
    </w:p>
    <w:p w14:paraId="4A07AD67" w14:textId="77777777" w:rsidR="00C746C9" w:rsidRDefault="00C746C9" w:rsidP="00C746C9">
      <w:pPr>
        <w:ind w:left="502"/>
        <w:jc w:val="both"/>
        <w:rPr>
          <w:rFonts w:ascii="Cambria Math" w:hAnsi="Cambria Math"/>
          <w:szCs w:val="22"/>
        </w:rPr>
      </w:pPr>
    </w:p>
    <w:p w14:paraId="72B82392" w14:textId="60ACDB6F" w:rsidR="000811DA" w:rsidRPr="00E048F5" w:rsidRDefault="000811DA" w:rsidP="000704F6">
      <w:pPr>
        <w:pStyle w:val="Titre2"/>
        <w:rPr>
          <w:rFonts w:ascii="Cambria Math" w:hAnsi="Cambria Math"/>
          <w:szCs w:val="24"/>
        </w:rPr>
      </w:pPr>
      <w:bookmarkStart w:id="16" w:name="_Toc168491320"/>
      <w:bookmarkStart w:id="17" w:name="_Toc175219753"/>
      <w:bookmarkStart w:id="18" w:name="_Toc224045334"/>
      <w:bookmarkEnd w:id="14"/>
      <w:bookmarkEnd w:id="15"/>
      <w:r w:rsidRPr="00E048F5">
        <w:rPr>
          <w:rFonts w:ascii="Cambria Math" w:hAnsi="Cambria Math"/>
          <w:szCs w:val="24"/>
        </w:rPr>
        <w:t>Décomposition en lots</w:t>
      </w:r>
      <w:bookmarkEnd w:id="16"/>
      <w:bookmarkEnd w:id="17"/>
      <w:bookmarkEnd w:id="18"/>
    </w:p>
    <w:p w14:paraId="7C564C6D" w14:textId="77777777" w:rsidR="004B6C63" w:rsidRPr="00E048F5" w:rsidRDefault="004B6C63" w:rsidP="007C0B1D">
      <w:pPr>
        <w:jc w:val="both"/>
        <w:rPr>
          <w:rFonts w:ascii="Cambria Math" w:hAnsi="Cambria Math"/>
          <w:b/>
          <w:szCs w:val="22"/>
        </w:rPr>
      </w:pPr>
      <w:bookmarkStart w:id="19" w:name="_Hlk514223622"/>
    </w:p>
    <w:p w14:paraId="60A55E9B" w14:textId="6F38ED92" w:rsidR="00CB6EDB" w:rsidRPr="00E048F5" w:rsidRDefault="00CB6EDB" w:rsidP="00CB6EDB">
      <w:pPr>
        <w:autoSpaceDE w:val="0"/>
        <w:autoSpaceDN w:val="0"/>
        <w:adjustRightInd w:val="0"/>
        <w:jc w:val="both"/>
        <w:rPr>
          <w:rFonts w:ascii="Cambria Math" w:hAnsi="Cambria Math" w:cs="Arial"/>
          <w:szCs w:val="22"/>
        </w:rPr>
      </w:pPr>
      <w:r w:rsidRPr="00E048F5">
        <w:rPr>
          <w:rFonts w:ascii="Cambria Math" w:hAnsi="Cambria Math" w:cs="Arial"/>
          <w:szCs w:val="22"/>
        </w:rPr>
        <w:t xml:space="preserve">Le marché </w:t>
      </w:r>
      <w:r>
        <w:rPr>
          <w:rFonts w:ascii="Cambria Math" w:hAnsi="Cambria Math" w:cs="Arial"/>
          <w:szCs w:val="22"/>
        </w:rPr>
        <w:t xml:space="preserve">concerne le lot 4 </w:t>
      </w:r>
      <w:r w:rsidRPr="00E048F5">
        <w:rPr>
          <w:rFonts w:ascii="Cambria Math" w:hAnsi="Cambria Math" w:cs="Arial"/>
          <w:szCs w:val="22"/>
        </w:rPr>
        <w:t>:</w:t>
      </w:r>
    </w:p>
    <w:p w14:paraId="5D947E05" w14:textId="77777777" w:rsidR="002D1C31" w:rsidRPr="00E048F5" w:rsidRDefault="002D1C31" w:rsidP="002D1C31">
      <w:pPr>
        <w:autoSpaceDE w:val="0"/>
        <w:autoSpaceDN w:val="0"/>
        <w:adjustRightInd w:val="0"/>
        <w:jc w:val="both"/>
        <w:rPr>
          <w:rFonts w:ascii="Cambria Math" w:hAnsi="Cambria Math" w:cs="Arial"/>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0"/>
      </w:tblGrid>
      <w:tr w:rsidR="00F73B5A" w:rsidRPr="00E048F5" w14:paraId="5BF2869D" w14:textId="77777777" w:rsidTr="00A14025">
        <w:trPr>
          <w:trHeight w:val="282"/>
          <w:jc w:val="center"/>
        </w:trPr>
        <w:tc>
          <w:tcPr>
            <w:tcW w:w="7230" w:type="dxa"/>
            <w:shd w:val="clear" w:color="auto" w:fill="551B39"/>
            <w:vAlign w:val="center"/>
          </w:tcPr>
          <w:p w14:paraId="1280380A" w14:textId="05D19CA3" w:rsidR="00F73B5A" w:rsidRPr="00E048F5" w:rsidRDefault="00F73B5A" w:rsidP="00F73B5A">
            <w:pPr>
              <w:jc w:val="center"/>
              <w:rPr>
                <w:rFonts w:ascii="Cambria Math" w:hAnsi="Cambria Math"/>
                <w:b/>
                <w:bCs/>
                <w:szCs w:val="22"/>
              </w:rPr>
            </w:pPr>
            <w:r w:rsidRPr="00E048F5">
              <w:rPr>
                <w:rFonts w:ascii="Cambria Math" w:hAnsi="Cambria Math"/>
                <w:b/>
                <w:bCs/>
                <w:szCs w:val="22"/>
              </w:rPr>
              <w:t xml:space="preserve">INTITULE </w:t>
            </w:r>
          </w:p>
        </w:tc>
      </w:tr>
      <w:tr w:rsidR="00F73B5A" w:rsidRPr="00E048F5" w14:paraId="50C906FC" w14:textId="77777777" w:rsidTr="00A14025">
        <w:trPr>
          <w:trHeight w:val="415"/>
          <w:jc w:val="center"/>
        </w:trPr>
        <w:tc>
          <w:tcPr>
            <w:tcW w:w="7230" w:type="dxa"/>
            <w:shd w:val="clear" w:color="auto" w:fill="auto"/>
            <w:vAlign w:val="center"/>
          </w:tcPr>
          <w:p w14:paraId="155AA06C" w14:textId="418BF350" w:rsidR="00F73B5A" w:rsidRPr="00E048F5" w:rsidRDefault="00AC0A3F" w:rsidP="00A14025">
            <w:pPr>
              <w:jc w:val="center"/>
              <w:rPr>
                <w:rFonts w:ascii="Cambria Math" w:hAnsi="Cambria Math"/>
                <w:b/>
                <w:szCs w:val="22"/>
              </w:rPr>
            </w:pPr>
            <w:r w:rsidRPr="00AC0A3F">
              <w:rPr>
                <w:rFonts w:ascii="Cambria Math" w:hAnsi="Cambria Math"/>
                <w:b/>
                <w:szCs w:val="22"/>
              </w:rPr>
              <w:t>TOUS RISQUES CHANTIER (TRC)</w:t>
            </w:r>
            <w:r>
              <w:rPr>
                <w:rFonts w:ascii="Cambria Math" w:hAnsi="Cambria Math"/>
                <w:b/>
                <w:szCs w:val="22"/>
              </w:rPr>
              <w:t xml:space="preserve"> </w:t>
            </w:r>
            <w:r w:rsidR="00F22BC4" w:rsidRPr="00E048F5">
              <w:rPr>
                <w:rFonts w:ascii="Cambria Math" w:hAnsi="Cambria Math"/>
                <w:b/>
                <w:szCs w:val="22"/>
              </w:rPr>
              <w:t xml:space="preserve">– </w:t>
            </w:r>
            <w:r w:rsidR="00F22BC4" w:rsidRPr="00E048F5">
              <w:rPr>
                <w:rFonts w:ascii="Cambria Math" w:hAnsi="Cambria Math" w:cs="Arial"/>
                <w:b/>
                <w:u w:val="single"/>
              </w:rPr>
              <w:t xml:space="preserve">Bâtiment </w:t>
            </w:r>
            <w:r w:rsidR="00C746C9">
              <w:rPr>
                <w:rFonts w:ascii="Cambria Math" w:hAnsi="Cambria Math" w:cs="Arial"/>
                <w:b/>
                <w:u w:val="single"/>
              </w:rPr>
              <w:t>D2</w:t>
            </w:r>
          </w:p>
        </w:tc>
      </w:tr>
    </w:tbl>
    <w:p w14:paraId="753088D3" w14:textId="77777777" w:rsidR="00AA1AB7" w:rsidRPr="00E048F5" w:rsidRDefault="00AA1AB7" w:rsidP="006D1A6F">
      <w:pPr>
        <w:jc w:val="both"/>
        <w:rPr>
          <w:rFonts w:ascii="Cambria Math" w:hAnsi="Cambria Math"/>
          <w:b/>
          <w:szCs w:val="22"/>
        </w:rPr>
      </w:pPr>
    </w:p>
    <w:p w14:paraId="05F7DF4F" w14:textId="536D6722" w:rsidR="000811DA" w:rsidRPr="00E048F5" w:rsidRDefault="002F30C0" w:rsidP="000704F6">
      <w:pPr>
        <w:pStyle w:val="Titre2"/>
        <w:rPr>
          <w:rFonts w:ascii="Cambria Math" w:hAnsi="Cambria Math"/>
        </w:rPr>
      </w:pPr>
      <w:bookmarkStart w:id="20" w:name="_Toc168491321"/>
      <w:bookmarkStart w:id="21" w:name="_Toc175219754"/>
      <w:bookmarkStart w:id="22" w:name="_Toc224045335"/>
      <w:bookmarkStart w:id="23" w:name="_Hlk175558641"/>
      <w:bookmarkEnd w:id="19"/>
      <w:r w:rsidRPr="00E048F5">
        <w:rPr>
          <w:rFonts w:ascii="Cambria Math" w:hAnsi="Cambria Math"/>
        </w:rPr>
        <w:t>Prise d’effet</w:t>
      </w:r>
      <w:r w:rsidR="001A3339">
        <w:rPr>
          <w:rFonts w:ascii="Cambria Math" w:hAnsi="Cambria Math"/>
        </w:rPr>
        <w:t xml:space="preserve"> </w:t>
      </w:r>
      <w:r w:rsidR="000811DA" w:rsidRPr="00E048F5">
        <w:rPr>
          <w:rFonts w:ascii="Cambria Math" w:hAnsi="Cambria Math"/>
        </w:rPr>
        <w:t>d</w:t>
      </w:r>
      <w:bookmarkEnd w:id="20"/>
      <w:r w:rsidR="002D1C31" w:rsidRPr="00E048F5">
        <w:rPr>
          <w:rFonts w:ascii="Cambria Math" w:hAnsi="Cambria Math"/>
        </w:rPr>
        <w:t>u marché et délai d’exécution</w:t>
      </w:r>
      <w:bookmarkEnd w:id="21"/>
      <w:bookmarkEnd w:id="22"/>
      <w:r w:rsidR="002D1C31" w:rsidRPr="00E048F5">
        <w:rPr>
          <w:rFonts w:ascii="Cambria Math" w:hAnsi="Cambria Math"/>
        </w:rPr>
        <w:t xml:space="preserve"> </w:t>
      </w:r>
    </w:p>
    <w:p w14:paraId="213C4C2B" w14:textId="77777777" w:rsidR="00306742" w:rsidRPr="00E048F5" w:rsidRDefault="00306742" w:rsidP="007C0B1D">
      <w:pPr>
        <w:ind w:left="511"/>
        <w:jc w:val="both"/>
        <w:rPr>
          <w:rFonts w:ascii="Cambria Math" w:hAnsi="Cambria Math" w:cs="Arial"/>
          <w:sz w:val="20"/>
        </w:rPr>
      </w:pPr>
    </w:p>
    <w:p w14:paraId="601142A1" w14:textId="77777777" w:rsidR="0068478D" w:rsidRPr="001E3467" w:rsidRDefault="0068478D" w:rsidP="0068478D">
      <w:pPr>
        <w:ind w:left="426"/>
        <w:jc w:val="both"/>
        <w:rPr>
          <w:rFonts w:ascii="Cambria Math" w:hAnsi="Cambria Math" w:cs="Arial"/>
          <w:szCs w:val="22"/>
        </w:rPr>
      </w:pPr>
      <w:bookmarkStart w:id="24" w:name="_Hlk94811882"/>
      <w:bookmarkStart w:id="25" w:name="_Hlk86689331"/>
      <w:bookmarkStart w:id="26" w:name="_Hlk2178970"/>
      <w:bookmarkEnd w:id="23"/>
      <w:r w:rsidRPr="001E3467">
        <w:rPr>
          <w:rFonts w:ascii="Cambria Math" w:hAnsi="Cambria Math" w:cs="Arial"/>
          <w:szCs w:val="22"/>
        </w:rPr>
        <w:t>Prise d’effet du marché :</w:t>
      </w:r>
    </w:p>
    <w:p w14:paraId="1135FF7F" w14:textId="77777777" w:rsidR="0068478D" w:rsidRPr="001E3467" w:rsidRDefault="0068478D" w:rsidP="0068478D">
      <w:pPr>
        <w:numPr>
          <w:ilvl w:val="0"/>
          <w:numId w:val="39"/>
        </w:numPr>
        <w:jc w:val="both"/>
        <w:rPr>
          <w:rFonts w:ascii="Cambria Math" w:hAnsi="Cambria Math" w:cs="Arial"/>
          <w:szCs w:val="22"/>
        </w:rPr>
      </w:pPr>
      <w:r w:rsidRPr="001E3467">
        <w:rPr>
          <w:rFonts w:ascii="Cambria Math" w:hAnsi="Cambria Math" w:cs="Arial"/>
          <w:szCs w:val="22"/>
        </w:rPr>
        <w:t xml:space="preserve">Le marché prend effet à compter de sa date de notification </w:t>
      </w:r>
    </w:p>
    <w:p w14:paraId="5F9758EB" w14:textId="77777777" w:rsidR="0068478D" w:rsidRPr="001E3467" w:rsidRDefault="0068478D" w:rsidP="0068478D">
      <w:pPr>
        <w:ind w:left="426"/>
        <w:jc w:val="both"/>
        <w:rPr>
          <w:rFonts w:ascii="Cambria Math" w:hAnsi="Cambria Math" w:cs="Arial"/>
          <w:szCs w:val="22"/>
        </w:rPr>
      </w:pPr>
    </w:p>
    <w:p w14:paraId="4C3B0889" w14:textId="77777777" w:rsidR="0068478D" w:rsidRPr="001E3467" w:rsidRDefault="0068478D" w:rsidP="0068478D">
      <w:pPr>
        <w:ind w:left="426"/>
        <w:jc w:val="both"/>
        <w:rPr>
          <w:rFonts w:ascii="Cambria Math" w:hAnsi="Cambria Math" w:cs="Arial"/>
          <w:szCs w:val="22"/>
        </w:rPr>
      </w:pPr>
      <w:r w:rsidRPr="001E3467">
        <w:rPr>
          <w:rFonts w:ascii="Cambria Math" w:hAnsi="Cambria Math" w:cs="Arial"/>
          <w:szCs w:val="22"/>
        </w:rPr>
        <w:t>Durée des garanties :</w:t>
      </w:r>
    </w:p>
    <w:p w14:paraId="52CBED41" w14:textId="47598875" w:rsidR="0068478D" w:rsidRPr="00B458F0" w:rsidRDefault="0068478D" w:rsidP="00CA44EB">
      <w:pPr>
        <w:numPr>
          <w:ilvl w:val="0"/>
          <w:numId w:val="39"/>
        </w:numPr>
        <w:autoSpaceDE w:val="0"/>
        <w:autoSpaceDN w:val="0"/>
        <w:adjustRightInd w:val="0"/>
        <w:jc w:val="both"/>
        <w:rPr>
          <w:rFonts w:ascii="Cambria Math" w:hAnsi="Cambria Math"/>
          <w:sz w:val="20"/>
        </w:rPr>
      </w:pPr>
      <w:r w:rsidRPr="00B458F0">
        <w:rPr>
          <w:rFonts w:ascii="Cambria Math" w:hAnsi="Cambria Math" w:cs="Arial"/>
          <w:szCs w:val="22"/>
        </w:rPr>
        <w:lastRenderedPageBreak/>
        <w:t xml:space="preserve">Pour </w:t>
      </w:r>
      <w:bookmarkEnd w:id="24"/>
      <w:bookmarkEnd w:id="25"/>
      <w:bookmarkEnd w:id="26"/>
      <w:proofErr w:type="gramStart"/>
      <w:r w:rsidR="00B458F0" w:rsidRPr="008D7E99">
        <w:rPr>
          <w:rFonts w:ascii="Cambria Math" w:hAnsi="Cambria Math" w:cs="Arial"/>
          <w:szCs w:val="22"/>
        </w:rPr>
        <w:t>la</w:t>
      </w:r>
      <w:r w:rsidR="00B458F0">
        <w:rPr>
          <w:rFonts w:ascii="Cambria Math" w:hAnsi="Cambria Math" w:cs="Arial"/>
          <w:szCs w:val="22"/>
        </w:rPr>
        <w:t xml:space="preserve"> </w:t>
      </w:r>
      <w:r w:rsidR="00B458F0" w:rsidRPr="008D7E99">
        <w:rPr>
          <w:rFonts w:ascii="Cambria Math" w:hAnsi="Cambria Math" w:cs="Arial"/>
          <w:szCs w:val="22"/>
        </w:rPr>
        <w:t>dommage</w:t>
      </w:r>
      <w:proofErr w:type="gramEnd"/>
      <w:r w:rsidR="00B458F0" w:rsidRPr="008D7E99">
        <w:rPr>
          <w:rFonts w:ascii="Cambria Math" w:hAnsi="Cambria Math" w:cs="Arial"/>
          <w:szCs w:val="22"/>
        </w:rPr>
        <w:t xml:space="preserve"> ouvrage -</w:t>
      </w:r>
      <w:r w:rsidR="00B458F0">
        <w:rPr>
          <w:rFonts w:ascii="Cambria Math" w:hAnsi="Cambria Math" w:cs="Arial"/>
          <w:szCs w:val="22"/>
        </w:rPr>
        <w:t xml:space="preserve"> </w:t>
      </w:r>
      <w:r w:rsidR="00B458F0" w:rsidRPr="008D7E99">
        <w:rPr>
          <w:rFonts w:ascii="Cambria Math" w:hAnsi="Cambria Math" w:cs="Arial"/>
          <w:szCs w:val="22"/>
        </w:rPr>
        <w:t>contrat collectif de responsabilité décennale, 10 ans, à compter de la date de réception de l’ouvrage.</w:t>
      </w:r>
    </w:p>
    <w:p w14:paraId="7459C7D4" w14:textId="77777777" w:rsidR="0068478D" w:rsidRPr="00495D5A" w:rsidRDefault="0068478D" w:rsidP="0068478D">
      <w:pPr>
        <w:keepLines/>
        <w:tabs>
          <w:tab w:val="left" w:pos="567"/>
          <w:tab w:val="left" w:pos="851"/>
          <w:tab w:val="left" w:pos="1134"/>
        </w:tabs>
        <w:jc w:val="both"/>
        <w:rPr>
          <w:rFonts w:ascii="Cambria Math" w:hAnsi="Cambria Math" w:cs="Arial"/>
          <w:noProof/>
          <w:szCs w:val="22"/>
        </w:rPr>
      </w:pPr>
      <w:r w:rsidRPr="001E3467">
        <w:rPr>
          <w:rFonts w:ascii="Cambria Math" w:hAnsi="Cambria Math" w:cs="Arial"/>
          <w:noProof/>
          <w:szCs w:val="22"/>
        </w:rPr>
        <w:t>Les délais d’exécution de l’ensemble des prestations sont indiqués au sein du Cahier des clauses techniques particulières et du Mémoire Technique remis par le titulaire.</w:t>
      </w:r>
    </w:p>
    <w:p w14:paraId="25B5D0F2" w14:textId="4B1D90E8" w:rsidR="00F22BC4" w:rsidRPr="00E048F5" w:rsidRDefault="00F22BC4" w:rsidP="00495D5A">
      <w:pPr>
        <w:keepLines/>
        <w:tabs>
          <w:tab w:val="left" w:pos="567"/>
          <w:tab w:val="left" w:pos="851"/>
          <w:tab w:val="left" w:pos="1134"/>
        </w:tabs>
        <w:jc w:val="both"/>
        <w:rPr>
          <w:rFonts w:ascii="Cambria Math" w:hAnsi="Cambria Math" w:cs="Arial"/>
          <w:noProof/>
          <w:szCs w:val="22"/>
        </w:rPr>
      </w:pPr>
    </w:p>
    <w:p w14:paraId="5425D004" w14:textId="1ADB2816" w:rsidR="007B67AE" w:rsidRPr="00E048F5" w:rsidRDefault="007B67AE" w:rsidP="007B67AE">
      <w:pPr>
        <w:pStyle w:val="Titre2"/>
        <w:rPr>
          <w:rFonts w:ascii="Cambria Math" w:hAnsi="Cambria Math"/>
        </w:rPr>
      </w:pPr>
      <w:bookmarkStart w:id="27" w:name="_Toc224045336"/>
      <w:r w:rsidRPr="00E048F5">
        <w:rPr>
          <w:rFonts w:ascii="Cambria Math" w:hAnsi="Cambria Math"/>
        </w:rPr>
        <w:t>Forme du marché</w:t>
      </w:r>
      <w:bookmarkEnd w:id="27"/>
      <w:r w:rsidRPr="00E048F5">
        <w:rPr>
          <w:rFonts w:ascii="Cambria Math" w:hAnsi="Cambria Math"/>
        </w:rPr>
        <w:t xml:space="preserve"> </w:t>
      </w:r>
    </w:p>
    <w:p w14:paraId="409F46A0" w14:textId="77777777" w:rsidR="007B67AE" w:rsidRPr="00E048F5" w:rsidRDefault="007B67AE" w:rsidP="007B67AE">
      <w:pPr>
        <w:rPr>
          <w:rFonts w:ascii="Cambria Math" w:hAnsi="Cambria Math"/>
        </w:rPr>
      </w:pPr>
    </w:p>
    <w:p w14:paraId="4CF59F83" w14:textId="77777777" w:rsidR="00F73B5A" w:rsidRPr="00E048F5" w:rsidRDefault="007B67AE" w:rsidP="00F73B5A">
      <w:pPr>
        <w:spacing w:line="276" w:lineRule="auto"/>
        <w:jc w:val="both"/>
        <w:rPr>
          <w:rFonts w:ascii="Cambria Math" w:hAnsi="Cambria Math" w:cs="Arial"/>
          <w:szCs w:val="22"/>
        </w:rPr>
      </w:pPr>
      <w:r w:rsidRPr="00E048F5">
        <w:rPr>
          <w:rFonts w:ascii="Cambria Math" w:hAnsi="Cambria Math"/>
          <w:szCs w:val="22"/>
        </w:rPr>
        <w:t>Il s’agit d’un marché</w:t>
      </w:r>
      <w:r w:rsidRPr="00E048F5">
        <w:rPr>
          <w:rFonts w:ascii="Cambria Math" w:hAnsi="Cambria Math"/>
          <w:szCs w:val="22"/>
          <w:u w:val="single"/>
        </w:rPr>
        <w:t xml:space="preserve"> de services d’assurances</w:t>
      </w:r>
      <w:r w:rsidRPr="00E048F5">
        <w:rPr>
          <w:rFonts w:ascii="Cambria Math" w:hAnsi="Cambria Math"/>
          <w:szCs w:val="22"/>
        </w:rPr>
        <w:t xml:space="preserve"> pour le compte de </w:t>
      </w:r>
      <w:bookmarkStart w:id="28" w:name="_Hlk94811959"/>
      <w:r w:rsidRPr="00E048F5">
        <w:rPr>
          <w:rFonts w:ascii="Cambria Math" w:hAnsi="Cambria Math"/>
          <w:szCs w:val="22"/>
        </w:rPr>
        <w:t>l’</w:t>
      </w:r>
      <w:bookmarkEnd w:id="28"/>
      <w:r w:rsidRPr="00E048F5">
        <w:rPr>
          <w:rFonts w:ascii="Cambria Math" w:hAnsi="Cambria Math"/>
          <w:szCs w:val="22"/>
        </w:rPr>
        <w:t>ONERA.</w:t>
      </w:r>
      <w:r w:rsidR="00F73B5A" w:rsidRPr="00E048F5">
        <w:rPr>
          <w:rFonts w:ascii="Cambria Math" w:hAnsi="Cambria Math"/>
          <w:szCs w:val="22"/>
        </w:rPr>
        <w:t xml:space="preserve"> </w:t>
      </w:r>
      <w:r w:rsidR="00F73B5A" w:rsidRPr="00E048F5">
        <w:rPr>
          <w:rFonts w:ascii="Cambria Math" w:hAnsi="Cambria Math" w:cs="Arial"/>
          <w:szCs w:val="22"/>
        </w:rPr>
        <w:t>La classification principale et communautaire conforme au vocabulaire commun des marchés européens (CPV) :</w:t>
      </w:r>
    </w:p>
    <w:p w14:paraId="05F543E7" w14:textId="77777777" w:rsidR="00F73B5A" w:rsidRPr="00E048F5" w:rsidRDefault="00F73B5A" w:rsidP="00F73B5A">
      <w:pPr>
        <w:spacing w:line="276" w:lineRule="auto"/>
        <w:jc w:val="both"/>
        <w:rPr>
          <w:rFonts w:ascii="Cambria Math" w:hAnsi="Cambria Math" w:cs="Arial"/>
          <w:szCs w:val="22"/>
        </w:rPr>
      </w:pPr>
    </w:p>
    <w:p w14:paraId="70813EEB" w14:textId="77777777" w:rsidR="00C86CE4" w:rsidRPr="00E048F5" w:rsidRDefault="00C86CE4" w:rsidP="00C86CE4">
      <w:pPr>
        <w:pStyle w:val="Paragraphedeliste"/>
        <w:numPr>
          <w:ilvl w:val="0"/>
          <w:numId w:val="51"/>
        </w:numPr>
        <w:spacing w:line="276" w:lineRule="auto"/>
        <w:jc w:val="both"/>
        <w:rPr>
          <w:rFonts w:ascii="Cambria Math" w:hAnsi="Cambria Math" w:cs="Arial"/>
          <w:szCs w:val="22"/>
        </w:rPr>
      </w:pPr>
      <w:bookmarkStart w:id="29" w:name="_Hlk191050012"/>
      <w:r w:rsidRPr="00E048F5">
        <w:rPr>
          <w:rFonts w:ascii="Cambria Math" w:hAnsi="Cambria Math" w:cs="Arial"/>
          <w:szCs w:val="22"/>
        </w:rPr>
        <w:t xml:space="preserve">Dommages-ouvrage (DO) : </w:t>
      </w:r>
      <w:r w:rsidRPr="00E048F5">
        <w:rPr>
          <w:rFonts w:ascii="Cambria Math" w:hAnsi="Cambria Math" w:cs="Arial"/>
          <w:b/>
          <w:bCs/>
          <w:szCs w:val="22"/>
        </w:rPr>
        <w:t>66515000-3</w:t>
      </w:r>
    </w:p>
    <w:bookmarkEnd w:id="29"/>
    <w:p w14:paraId="0457EA10" w14:textId="7E0A9F30" w:rsidR="007B67AE" w:rsidRPr="00E048F5" w:rsidRDefault="007B67AE" w:rsidP="006C7C61">
      <w:pPr>
        <w:jc w:val="both"/>
        <w:rPr>
          <w:rFonts w:ascii="Cambria Math" w:hAnsi="Cambria Math"/>
        </w:rPr>
      </w:pPr>
    </w:p>
    <w:p w14:paraId="29D7BACB" w14:textId="77777777" w:rsidR="007B67AE" w:rsidRPr="00E048F5" w:rsidRDefault="007B67AE" w:rsidP="00670D67">
      <w:pPr>
        <w:autoSpaceDE w:val="0"/>
        <w:autoSpaceDN w:val="0"/>
        <w:adjustRightInd w:val="0"/>
        <w:jc w:val="both"/>
        <w:rPr>
          <w:rFonts w:ascii="Cambria Math" w:hAnsi="Cambria Math"/>
          <w:sz w:val="20"/>
        </w:rPr>
      </w:pPr>
    </w:p>
    <w:p w14:paraId="303E3126" w14:textId="77777777" w:rsidR="005E66B7" w:rsidRPr="00E048F5" w:rsidRDefault="005E66B7" w:rsidP="00670D67">
      <w:pPr>
        <w:rPr>
          <w:rFonts w:ascii="Cambria Math" w:hAnsi="Cambria Math"/>
          <w:sz w:val="10"/>
          <w:szCs w:val="10"/>
        </w:rPr>
      </w:pPr>
    </w:p>
    <w:p w14:paraId="5CF04AC8" w14:textId="12ABFE2F" w:rsidR="000811DA" w:rsidRPr="00E048F5" w:rsidRDefault="0008569F" w:rsidP="00E53E13">
      <w:pPr>
        <w:pStyle w:val="Titre1"/>
        <w:rPr>
          <w:rFonts w:ascii="Cambria Math" w:hAnsi="Cambria Math"/>
        </w:rPr>
      </w:pPr>
      <w:bookmarkStart w:id="30" w:name="_Toc224045337"/>
      <w:r w:rsidRPr="00E048F5">
        <w:rPr>
          <w:rFonts w:ascii="Cambria Math" w:hAnsi="Cambria Math"/>
        </w:rPr>
        <w:t>DOCUMENTS CONTRACTUELS</w:t>
      </w:r>
      <w:bookmarkEnd w:id="30"/>
    </w:p>
    <w:p w14:paraId="0971BB8B" w14:textId="77777777" w:rsidR="00A26BA7" w:rsidRPr="00E048F5" w:rsidRDefault="00A26BA7" w:rsidP="007C0B1D">
      <w:pPr>
        <w:rPr>
          <w:rFonts w:ascii="Cambria Math" w:hAnsi="Cambria Math" w:cs="Arial"/>
          <w:szCs w:val="22"/>
        </w:rPr>
      </w:pPr>
    </w:p>
    <w:p w14:paraId="58225301" w14:textId="394F79C2" w:rsidR="002E06B9" w:rsidRPr="00E048F5" w:rsidRDefault="002E06B9" w:rsidP="002E06B9">
      <w:pPr>
        <w:jc w:val="both"/>
        <w:rPr>
          <w:rFonts w:ascii="Cambria Math" w:hAnsi="Cambria Math" w:cs="Arial"/>
          <w:szCs w:val="22"/>
        </w:rPr>
      </w:pPr>
      <w:r w:rsidRPr="00E048F5">
        <w:rPr>
          <w:rFonts w:ascii="Cambria Math" w:hAnsi="Cambria Math" w:cs="Arial"/>
          <w:szCs w:val="22"/>
        </w:rPr>
        <w:t xml:space="preserve">Les documents contractuels </w:t>
      </w:r>
      <w:r w:rsidR="00710B45" w:rsidRPr="00E048F5">
        <w:rPr>
          <w:rFonts w:ascii="Cambria Math" w:hAnsi="Cambria Math" w:cs="Arial"/>
          <w:szCs w:val="22"/>
        </w:rPr>
        <w:t>d</w:t>
      </w:r>
      <w:r w:rsidR="002D1C31" w:rsidRPr="00E048F5">
        <w:rPr>
          <w:rFonts w:ascii="Cambria Math" w:hAnsi="Cambria Math" w:cs="Arial"/>
          <w:szCs w:val="22"/>
        </w:rPr>
        <w:t xml:space="preserve">u marché </w:t>
      </w:r>
      <w:r w:rsidRPr="00E048F5">
        <w:rPr>
          <w:rFonts w:ascii="Cambria Math" w:hAnsi="Cambria Math" w:cs="Arial"/>
          <w:szCs w:val="22"/>
        </w:rPr>
        <w:t xml:space="preserve">sont établis en autant d'exemplaires originaux, signés électroniquement, que le nombre des Parties, étant précisé qu'en cas de groupement la notification d'un exemplaire original unique est effectuée au seul mandataire du groupement. Les exemplaires conservés dans les archives de </w:t>
      </w:r>
      <w:r w:rsidR="00F73B5A" w:rsidRPr="00E048F5">
        <w:rPr>
          <w:rFonts w:ascii="Cambria Math" w:hAnsi="Cambria Math" w:cs="Arial"/>
          <w:szCs w:val="22"/>
        </w:rPr>
        <w:t xml:space="preserve">l’ONERA </w:t>
      </w:r>
      <w:r w:rsidRPr="00E048F5">
        <w:rPr>
          <w:rFonts w:ascii="Cambria Math" w:hAnsi="Cambria Math" w:cs="Arial"/>
          <w:szCs w:val="22"/>
        </w:rPr>
        <w:t>font foi.</w:t>
      </w:r>
    </w:p>
    <w:p w14:paraId="7A9F2EBA" w14:textId="77777777" w:rsidR="00C013FF" w:rsidRPr="00E048F5" w:rsidRDefault="00C013FF" w:rsidP="002E06B9">
      <w:pPr>
        <w:jc w:val="both"/>
        <w:rPr>
          <w:rFonts w:ascii="Cambria Math" w:hAnsi="Cambria Math" w:cs="Arial"/>
          <w:szCs w:val="22"/>
        </w:rPr>
      </w:pPr>
    </w:p>
    <w:p w14:paraId="2E9B2A03" w14:textId="77777777" w:rsidR="00CB6EDB" w:rsidRPr="00E048F5" w:rsidRDefault="00CB6EDB" w:rsidP="00CB6EDB">
      <w:pPr>
        <w:jc w:val="both"/>
        <w:rPr>
          <w:rFonts w:ascii="Cambria Math" w:hAnsi="Cambria Math" w:cs="Arial"/>
          <w:szCs w:val="22"/>
        </w:rPr>
      </w:pPr>
      <w:r>
        <w:rPr>
          <w:rFonts w:ascii="Cambria Math" w:hAnsi="Cambria Math" w:cs="Arial"/>
          <w:szCs w:val="22"/>
        </w:rPr>
        <w:t>Par dérogation à l’article 4.1 du CCAG-FCS, l</w:t>
      </w:r>
      <w:r w:rsidRPr="00E048F5">
        <w:rPr>
          <w:rFonts w:ascii="Cambria Math" w:hAnsi="Cambria Math" w:cs="Arial"/>
          <w:szCs w:val="22"/>
        </w:rPr>
        <w:t>e marché est constitué des documents contractuels énumérés ci-dessous par ordre de priorité décroissante :</w:t>
      </w:r>
    </w:p>
    <w:p w14:paraId="368951D4" w14:textId="77777777" w:rsidR="00F73B5A" w:rsidRPr="00E048F5" w:rsidRDefault="00F73B5A" w:rsidP="00C013FF">
      <w:pPr>
        <w:jc w:val="both"/>
        <w:rPr>
          <w:rFonts w:ascii="Cambria Math" w:hAnsi="Cambria Math" w:cs="Arial"/>
          <w:szCs w:val="22"/>
        </w:rPr>
      </w:pPr>
    </w:p>
    <w:p w14:paraId="57D63548" w14:textId="43D427EC" w:rsidR="00C013FF" w:rsidRPr="00E048F5" w:rsidRDefault="00C013FF" w:rsidP="00C013FF">
      <w:pPr>
        <w:rPr>
          <w:rFonts w:ascii="Cambria Math" w:hAnsi="Cambria Math" w:cs="Arial"/>
          <w:szCs w:val="22"/>
        </w:rPr>
      </w:pPr>
      <w:r w:rsidRPr="00E048F5">
        <w:rPr>
          <w:rFonts w:ascii="Cambria Math" w:hAnsi="Cambria Math" w:cs="Arial"/>
          <w:szCs w:val="22"/>
        </w:rPr>
        <w:t>Pièces particulières :</w:t>
      </w:r>
    </w:p>
    <w:p w14:paraId="4FC6EE70" w14:textId="5D7CF7EF" w:rsidR="00C013FF" w:rsidRPr="00E048F5" w:rsidRDefault="00C013FF" w:rsidP="00C013FF">
      <w:pPr>
        <w:pStyle w:val="Corpsdetexte"/>
        <w:numPr>
          <w:ilvl w:val="0"/>
          <w:numId w:val="1"/>
        </w:numPr>
        <w:spacing w:after="0"/>
        <w:jc w:val="both"/>
        <w:rPr>
          <w:rFonts w:ascii="Cambria Math" w:hAnsi="Cambria Math"/>
          <w:szCs w:val="22"/>
        </w:rPr>
      </w:pPr>
      <w:r w:rsidRPr="00E048F5">
        <w:rPr>
          <w:rFonts w:ascii="Cambria Math" w:hAnsi="Cambria Math"/>
          <w:szCs w:val="22"/>
        </w:rPr>
        <w:t>L’acte d’engagement et ses éventuelles annexes n°1 « réserves faites au cahier des clauses techniques particulières » et n°2 « co-traitance » dont l’original conservé dans les archives d</w:t>
      </w:r>
      <w:r w:rsidR="008B6896" w:rsidRPr="00E048F5">
        <w:rPr>
          <w:rFonts w:ascii="Cambria Math" w:hAnsi="Cambria Math"/>
          <w:szCs w:val="22"/>
        </w:rPr>
        <w:t xml:space="preserve">e l’ONERA </w:t>
      </w:r>
      <w:r w:rsidRPr="00E048F5">
        <w:rPr>
          <w:rFonts w:ascii="Cambria Math" w:hAnsi="Cambria Math"/>
          <w:szCs w:val="22"/>
        </w:rPr>
        <w:t>fait seule foi ;</w:t>
      </w:r>
    </w:p>
    <w:p w14:paraId="1DB60C04" w14:textId="77777777" w:rsidR="00C013FF" w:rsidRPr="00E048F5" w:rsidRDefault="00C013FF" w:rsidP="00C013FF">
      <w:pPr>
        <w:pStyle w:val="Corpsdetexte"/>
        <w:spacing w:after="0"/>
        <w:ind w:left="1069"/>
        <w:jc w:val="both"/>
        <w:rPr>
          <w:rFonts w:ascii="Cambria Math" w:hAnsi="Cambria Math"/>
          <w:szCs w:val="22"/>
        </w:rPr>
      </w:pPr>
    </w:p>
    <w:p w14:paraId="6BF7BA4F" w14:textId="1E4077CC" w:rsidR="00C013FF" w:rsidRPr="00E048F5" w:rsidRDefault="00C013FF" w:rsidP="00C013FF">
      <w:pPr>
        <w:pStyle w:val="Corpsdetexte"/>
        <w:numPr>
          <w:ilvl w:val="0"/>
          <w:numId w:val="1"/>
        </w:numPr>
        <w:spacing w:after="0"/>
        <w:jc w:val="both"/>
        <w:rPr>
          <w:rFonts w:ascii="Cambria Math" w:hAnsi="Cambria Math"/>
          <w:szCs w:val="22"/>
        </w:rPr>
      </w:pPr>
      <w:r w:rsidRPr="00E048F5">
        <w:rPr>
          <w:rFonts w:ascii="Cambria Math" w:hAnsi="Cambria Math" w:cs="Arial"/>
          <w:noProof/>
          <w:szCs w:val="22"/>
        </w:rPr>
        <w:t>Le présent cahier des clauses administratives particulières (C.C.A.P.),</w:t>
      </w:r>
      <w:r w:rsidRPr="00E048F5">
        <w:rPr>
          <w:rFonts w:ascii="Cambria Math" w:hAnsi="Cambria Math"/>
          <w:szCs w:val="22"/>
        </w:rPr>
        <w:t xml:space="preserve"> dont l’original conservé dans les archives d</w:t>
      </w:r>
      <w:r w:rsidR="008B6896" w:rsidRPr="00E048F5">
        <w:rPr>
          <w:rFonts w:ascii="Cambria Math" w:hAnsi="Cambria Math"/>
          <w:szCs w:val="22"/>
        </w:rPr>
        <w:t xml:space="preserve">e l’ONERA </w:t>
      </w:r>
      <w:r w:rsidRPr="00E048F5">
        <w:rPr>
          <w:rFonts w:ascii="Cambria Math" w:hAnsi="Cambria Math"/>
          <w:szCs w:val="22"/>
        </w:rPr>
        <w:t>fait seule foi ;</w:t>
      </w:r>
    </w:p>
    <w:p w14:paraId="19B36622" w14:textId="77777777" w:rsidR="00C013FF" w:rsidRPr="00E048F5" w:rsidRDefault="00C013FF" w:rsidP="00C013FF">
      <w:pPr>
        <w:keepLines/>
        <w:ind w:left="1069"/>
        <w:jc w:val="both"/>
        <w:rPr>
          <w:rFonts w:ascii="Cambria Math" w:hAnsi="Cambria Math" w:cs="Arial"/>
          <w:noProof/>
          <w:szCs w:val="22"/>
        </w:rPr>
      </w:pPr>
    </w:p>
    <w:p w14:paraId="1261DC87" w14:textId="1136AAEA" w:rsidR="00C013FF" w:rsidRPr="001E3467" w:rsidRDefault="00C013FF" w:rsidP="00C013FF">
      <w:pPr>
        <w:pStyle w:val="Corpsdetexte"/>
        <w:numPr>
          <w:ilvl w:val="0"/>
          <w:numId w:val="1"/>
        </w:numPr>
        <w:spacing w:after="0"/>
        <w:jc w:val="both"/>
        <w:rPr>
          <w:rFonts w:ascii="Cambria Math" w:hAnsi="Cambria Math"/>
          <w:szCs w:val="22"/>
        </w:rPr>
      </w:pPr>
      <w:r w:rsidRPr="00E048F5">
        <w:rPr>
          <w:rFonts w:ascii="Cambria Math" w:hAnsi="Cambria Math"/>
          <w:szCs w:val="22"/>
        </w:rPr>
        <w:t xml:space="preserve">Le cahier des </w:t>
      </w:r>
      <w:r w:rsidRPr="001E3467">
        <w:rPr>
          <w:rFonts w:ascii="Cambria Math" w:hAnsi="Cambria Math"/>
          <w:szCs w:val="22"/>
        </w:rPr>
        <w:t>clauses techniques particulières (CCTP)</w:t>
      </w:r>
      <w:r w:rsidR="0030038C" w:rsidRPr="001E3467">
        <w:rPr>
          <w:rFonts w:ascii="Cambria Math" w:hAnsi="Cambria Math"/>
          <w:szCs w:val="22"/>
        </w:rPr>
        <w:t xml:space="preserve"> intitulé </w:t>
      </w:r>
      <w:r w:rsidR="00320486" w:rsidRPr="00320486">
        <w:rPr>
          <w:rFonts w:ascii="Cambria Math" w:hAnsi="Cambria Math"/>
          <w:szCs w:val="22"/>
        </w:rPr>
        <w:t>ONERA-CCTP-DO-</w:t>
      </w:r>
      <w:r w:rsidR="00B458F0">
        <w:rPr>
          <w:rFonts w:ascii="Cambria Math" w:hAnsi="Cambria Math"/>
          <w:szCs w:val="22"/>
        </w:rPr>
        <w:t xml:space="preserve">CCRD-Bat </w:t>
      </w:r>
      <w:r w:rsidR="00C746C9">
        <w:rPr>
          <w:rFonts w:ascii="Cambria Math" w:hAnsi="Cambria Math"/>
          <w:szCs w:val="22"/>
        </w:rPr>
        <w:t>D2</w:t>
      </w:r>
      <w:r w:rsidR="00B458F0">
        <w:rPr>
          <w:rFonts w:ascii="Cambria Math" w:hAnsi="Cambria Math"/>
          <w:szCs w:val="22"/>
        </w:rPr>
        <w:t xml:space="preserve">-LOT </w:t>
      </w:r>
      <w:r w:rsidR="00AC0A3F">
        <w:rPr>
          <w:rFonts w:ascii="Cambria Math" w:hAnsi="Cambria Math"/>
          <w:szCs w:val="22"/>
        </w:rPr>
        <w:t>4</w:t>
      </w:r>
      <w:r w:rsidRPr="001E3467">
        <w:rPr>
          <w:rFonts w:ascii="Cambria Math" w:hAnsi="Cambria Math"/>
          <w:szCs w:val="22"/>
        </w:rPr>
        <w:t>, dont l’original conservé dans les archives d</w:t>
      </w:r>
      <w:r w:rsidR="00031901" w:rsidRPr="001E3467">
        <w:rPr>
          <w:rFonts w:ascii="Cambria Math" w:hAnsi="Cambria Math"/>
          <w:szCs w:val="22"/>
        </w:rPr>
        <w:t>e</w:t>
      </w:r>
      <w:r w:rsidRPr="001E3467">
        <w:rPr>
          <w:rFonts w:ascii="Cambria Math" w:hAnsi="Cambria Math"/>
          <w:szCs w:val="22"/>
        </w:rPr>
        <w:t xml:space="preserve"> </w:t>
      </w:r>
      <w:r w:rsidR="00031901" w:rsidRPr="001E3467">
        <w:rPr>
          <w:rFonts w:ascii="Cambria Math" w:hAnsi="Cambria Math"/>
          <w:szCs w:val="22"/>
        </w:rPr>
        <w:t xml:space="preserve">l’ONERA </w:t>
      </w:r>
      <w:r w:rsidRPr="001E3467">
        <w:rPr>
          <w:rFonts w:ascii="Cambria Math" w:hAnsi="Cambria Math"/>
          <w:szCs w:val="22"/>
        </w:rPr>
        <w:t>fait seule foi</w:t>
      </w:r>
      <w:r w:rsidR="00B77A86" w:rsidRPr="001E3467">
        <w:rPr>
          <w:rFonts w:ascii="Cambria Math" w:hAnsi="Cambria Math"/>
          <w:szCs w:val="22"/>
        </w:rPr>
        <w:t xml:space="preserve"> </w:t>
      </w:r>
      <w:r w:rsidRPr="001E3467">
        <w:rPr>
          <w:rFonts w:ascii="Cambria Math" w:hAnsi="Cambria Math"/>
          <w:szCs w:val="22"/>
        </w:rPr>
        <w:t xml:space="preserve">; </w:t>
      </w:r>
    </w:p>
    <w:p w14:paraId="4F55E708" w14:textId="77777777" w:rsidR="00C013FF" w:rsidRPr="00E048F5" w:rsidRDefault="00C013FF" w:rsidP="00C013FF">
      <w:pPr>
        <w:pStyle w:val="Corpsdetexte"/>
        <w:spacing w:after="0"/>
        <w:jc w:val="both"/>
        <w:rPr>
          <w:rFonts w:ascii="Cambria Math" w:hAnsi="Cambria Math"/>
          <w:szCs w:val="22"/>
        </w:rPr>
      </w:pPr>
    </w:p>
    <w:p w14:paraId="2D8CFC64" w14:textId="22310380" w:rsidR="00C013FF" w:rsidRPr="00E048F5" w:rsidRDefault="00C013FF" w:rsidP="00C013FF">
      <w:pPr>
        <w:pStyle w:val="Corpsdetexte"/>
        <w:numPr>
          <w:ilvl w:val="0"/>
          <w:numId w:val="1"/>
        </w:numPr>
        <w:spacing w:after="0"/>
        <w:jc w:val="both"/>
        <w:rPr>
          <w:rFonts w:ascii="Cambria Math" w:hAnsi="Cambria Math"/>
          <w:szCs w:val="22"/>
        </w:rPr>
      </w:pPr>
      <w:r w:rsidRPr="00E048F5">
        <w:rPr>
          <w:rFonts w:ascii="Cambria Math" w:hAnsi="Cambria Math"/>
          <w:szCs w:val="22"/>
        </w:rPr>
        <w:t>Les conditions générales et conventions spéciales de l’Assureur, éventuellement jointes ;</w:t>
      </w:r>
    </w:p>
    <w:p w14:paraId="14BB640B" w14:textId="77777777" w:rsidR="00C013FF" w:rsidRPr="00E048F5" w:rsidRDefault="00C013FF" w:rsidP="00C013FF">
      <w:pPr>
        <w:pStyle w:val="Corpsdetexte"/>
        <w:numPr>
          <w:ilvl w:val="1"/>
          <w:numId w:val="1"/>
        </w:numPr>
        <w:spacing w:after="0"/>
        <w:jc w:val="both"/>
        <w:rPr>
          <w:rFonts w:ascii="Cambria Math" w:hAnsi="Cambria Math"/>
          <w:szCs w:val="22"/>
        </w:rPr>
      </w:pPr>
      <w:r w:rsidRPr="00E048F5">
        <w:rPr>
          <w:rFonts w:ascii="Cambria Math" w:hAnsi="Cambria Math"/>
          <w:szCs w:val="22"/>
        </w:rPr>
        <w:t xml:space="preserve">En cas de contradiction entre les pièces, la clause la plus favorable bénéficie à l’assuré. </w:t>
      </w:r>
    </w:p>
    <w:p w14:paraId="73F9BA0F" w14:textId="77777777" w:rsidR="00C013FF" w:rsidRPr="00E048F5" w:rsidRDefault="00C013FF" w:rsidP="00C013FF">
      <w:pPr>
        <w:pStyle w:val="Corpsdetexte"/>
        <w:spacing w:after="0"/>
        <w:jc w:val="both"/>
        <w:rPr>
          <w:rFonts w:ascii="Cambria Math" w:hAnsi="Cambria Math"/>
          <w:szCs w:val="22"/>
        </w:rPr>
      </w:pPr>
    </w:p>
    <w:p w14:paraId="4E63B6E7" w14:textId="50C72BC4" w:rsidR="00C013FF" w:rsidRPr="00E048F5" w:rsidRDefault="00C013FF" w:rsidP="00C013FF">
      <w:pPr>
        <w:pStyle w:val="Corpsdetexte"/>
        <w:numPr>
          <w:ilvl w:val="0"/>
          <w:numId w:val="1"/>
        </w:numPr>
        <w:spacing w:after="0"/>
        <w:rPr>
          <w:rFonts w:ascii="Cambria Math" w:hAnsi="Cambria Math"/>
          <w:b/>
          <w:szCs w:val="22"/>
        </w:rPr>
      </w:pPr>
      <w:r w:rsidRPr="00E048F5">
        <w:rPr>
          <w:rFonts w:ascii="Cambria Math" w:hAnsi="Cambria Math"/>
          <w:szCs w:val="22"/>
        </w:rPr>
        <w:t>Le mémoire</w:t>
      </w:r>
      <w:r w:rsidR="00EC3610">
        <w:rPr>
          <w:rFonts w:ascii="Cambria Math" w:hAnsi="Cambria Math"/>
          <w:szCs w:val="22"/>
        </w:rPr>
        <w:t xml:space="preserve"> </w:t>
      </w:r>
      <w:r w:rsidRPr="00E048F5">
        <w:rPr>
          <w:rFonts w:ascii="Cambria Math" w:hAnsi="Cambria Math"/>
          <w:szCs w:val="22"/>
        </w:rPr>
        <w:t>technique</w:t>
      </w:r>
      <w:r w:rsidR="00EC3610">
        <w:rPr>
          <w:rFonts w:ascii="Cambria Math" w:hAnsi="Cambria Math"/>
          <w:szCs w:val="22"/>
        </w:rPr>
        <w:t xml:space="preserve"> et le mémoire RSE du titulaire</w:t>
      </w:r>
      <w:r w:rsidRPr="00E048F5">
        <w:rPr>
          <w:rFonts w:ascii="Cambria Math" w:hAnsi="Cambria Math"/>
          <w:szCs w:val="22"/>
        </w:rPr>
        <w:t>.</w:t>
      </w:r>
    </w:p>
    <w:p w14:paraId="626C93A8" w14:textId="77777777" w:rsidR="00C013FF" w:rsidRPr="00E048F5" w:rsidRDefault="00C013FF" w:rsidP="00C013FF">
      <w:pPr>
        <w:jc w:val="both"/>
        <w:rPr>
          <w:rFonts w:ascii="Cambria Math" w:hAnsi="Cambria Math"/>
          <w:szCs w:val="22"/>
        </w:rPr>
      </w:pPr>
    </w:p>
    <w:p w14:paraId="7A6988C4" w14:textId="507BA7C7" w:rsidR="00C013FF" w:rsidRPr="00E048F5" w:rsidRDefault="00C013FF" w:rsidP="00C013FF">
      <w:pPr>
        <w:tabs>
          <w:tab w:val="left" w:pos="960"/>
        </w:tabs>
        <w:jc w:val="both"/>
        <w:rPr>
          <w:rFonts w:ascii="Cambria Math" w:hAnsi="Cambria Math" w:cs="Arial"/>
          <w:szCs w:val="22"/>
        </w:rPr>
      </w:pPr>
      <w:r w:rsidRPr="00E048F5">
        <w:rPr>
          <w:rFonts w:ascii="Cambria Math" w:hAnsi="Cambria Math" w:cs="Arial"/>
          <w:szCs w:val="22"/>
        </w:rPr>
        <w:t>Pièces générales :</w:t>
      </w:r>
    </w:p>
    <w:p w14:paraId="3DB0C742" w14:textId="79479DEF" w:rsidR="00C013FF" w:rsidRDefault="00C013FF" w:rsidP="00C013FF">
      <w:pPr>
        <w:pStyle w:val="Corpsdetexte"/>
        <w:numPr>
          <w:ilvl w:val="0"/>
          <w:numId w:val="1"/>
        </w:numPr>
        <w:spacing w:after="0"/>
        <w:jc w:val="both"/>
        <w:rPr>
          <w:rFonts w:ascii="Cambria Math" w:hAnsi="Cambria Math" w:cs="Arial"/>
          <w:szCs w:val="22"/>
        </w:rPr>
      </w:pPr>
      <w:r w:rsidRPr="00E048F5">
        <w:rPr>
          <w:rFonts w:ascii="Cambria Math" w:hAnsi="Cambria Math"/>
          <w:szCs w:val="22"/>
        </w:rPr>
        <w:t>Le cahier des clauses administratives générales (C.C.A.G.) applicables aux marchés publics</w:t>
      </w:r>
      <w:r w:rsidRPr="00E048F5">
        <w:rPr>
          <w:rFonts w:ascii="Cambria Math" w:hAnsi="Cambria Math" w:cs="Arial"/>
          <w:szCs w:val="22"/>
        </w:rPr>
        <w:t xml:space="preserve"> de fournitures courantes et de services approuvé par l’arrêté du 30 mars 2021. Ce document n’est pas fourni par l</w:t>
      </w:r>
      <w:r w:rsidR="00031901" w:rsidRPr="00E048F5">
        <w:rPr>
          <w:rFonts w:ascii="Cambria Math" w:hAnsi="Cambria Math" w:cs="Arial"/>
          <w:szCs w:val="22"/>
        </w:rPr>
        <w:t>’</w:t>
      </w:r>
      <w:r w:rsidR="00031901" w:rsidRPr="00E048F5">
        <w:rPr>
          <w:rFonts w:ascii="Cambria Math" w:hAnsi="Cambria Math"/>
          <w:szCs w:val="22"/>
        </w:rPr>
        <w:t>ONERA</w:t>
      </w:r>
      <w:r w:rsidRPr="00E048F5">
        <w:rPr>
          <w:rFonts w:ascii="Cambria Math" w:hAnsi="Cambria Math" w:cs="Arial"/>
          <w:szCs w:val="22"/>
        </w:rPr>
        <w:t>, mais le candidat est réputé en avoir pris connaissance et bien les connaître.</w:t>
      </w:r>
      <w:r w:rsidR="00F73B5A" w:rsidRPr="00E048F5">
        <w:rPr>
          <w:rStyle w:val="Appelnotedebasdep"/>
          <w:rFonts w:ascii="Cambria Math" w:hAnsi="Cambria Math" w:cs="Arial"/>
          <w:szCs w:val="22"/>
        </w:rPr>
        <w:footnoteReference w:id="4"/>
      </w:r>
    </w:p>
    <w:p w14:paraId="4B82CC3D" w14:textId="77777777" w:rsidR="00AC0A3F" w:rsidRPr="00E048F5" w:rsidRDefault="00AC0A3F" w:rsidP="00AC0A3F">
      <w:pPr>
        <w:pStyle w:val="Corpsdetexte"/>
        <w:spacing w:after="0"/>
        <w:ind w:left="1069"/>
        <w:jc w:val="both"/>
        <w:rPr>
          <w:rFonts w:ascii="Cambria Math" w:hAnsi="Cambria Math" w:cs="Arial"/>
          <w:szCs w:val="22"/>
        </w:rPr>
      </w:pPr>
    </w:p>
    <w:p w14:paraId="6DFD43CA" w14:textId="77777777" w:rsidR="00AA4EB9" w:rsidRPr="00E048F5" w:rsidRDefault="00AA4EB9" w:rsidP="00AA4EB9">
      <w:pPr>
        <w:pStyle w:val="Titre1"/>
        <w:rPr>
          <w:rFonts w:ascii="Cambria Math" w:hAnsi="Cambria Math"/>
        </w:rPr>
      </w:pPr>
      <w:bookmarkStart w:id="31" w:name="_Toc224045338"/>
      <w:r w:rsidRPr="00E048F5">
        <w:rPr>
          <w:rFonts w:ascii="Cambria Math" w:hAnsi="Cambria Math"/>
        </w:rPr>
        <w:lastRenderedPageBreak/>
        <w:t>REGLEMENT DES COMPTES</w:t>
      </w:r>
      <w:bookmarkEnd w:id="31"/>
      <w:r w:rsidRPr="00E048F5">
        <w:rPr>
          <w:rFonts w:ascii="Cambria Math" w:hAnsi="Cambria Math"/>
        </w:rPr>
        <w:t xml:space="preserve"> </w:t>
      </w:r>
    </w:p>
    <w:p w14:paraId="3EA8AD0C" w14:textId="77777777" w:rsidR="00AA4EB9" w:rsidRPr="00E048F5" w:rsidRDefault="00AA4EB9" w:rsidP="00AA4EB9">
      <w:pPr>
        <w:pStyle w:val="Titre1"/>
        <w:numPr>
          <w:ilvl w:val="0"/>
          <w:numId w:val="0"/>
        </w:numPr>
        <w:ind w:left="720"/>
        <w:rPr>
          <w:rFonts w:ascii="Cambria Math" w:hAnsi="Cambria Math"/>
        </w:rPr>
      </w:pPr>
    </w:p>
    <w:p w14:paraId="2308E8F6" w14:textId="6924EB36" w:rsidR="001C769D" w:rsidRPr="00E048F5" w:rsidRDefault="001C769D" w:rsidP="009D3451">
      <w:pPr>
        <w:pStyle w:val="Titre2"/>
        <w:rPr>
          <w:rFonts w:ascii="Cambria Math" w:hAnsi="Cambria Math"/>
        </w:rPr>
      </w:pPr>
      <w:bookmarkStart w:id="32" w:name="_Toc216168256"/>
      <w:bookmarkStart w:id="33" w:name="_Toc227637615"/>
      <w:bookmarkStart w:id="34" w:name="_Toc168491341"/>
      <w:bookmarkStart w:id="35" w:name="_Toc175219758"/>
      <w:bookmarkStart w:id="36" w:name="_Toc224045339"/>
      <w:r w:rsidRPr="00E048F5">
        <w:rPr>
          <w:rFonts w:ascii="Cambria Math" w:hAnsi="Cambria Math"/>
        </w:rPr>
        <w:t>Présentation des demandes de paiements</w:t>
      </w:r>
      <w:bookmarkEnd w:id="32"/>
      <w:bookmarkEnd w:id="33"/>
      <w:bookmarkEnd w:id="34"/>
      <w:bookmarkEnd w:id="35"/>
      <w:bookmarkEnd w:id="36"/>
    </w:p>
    <w:p w14:paraId="27DDD998" w14:textId="77777777" w:rsidR="001C769D" w:rsidRPr="00E048F5" w:rsidRDefault="001C769D" w:rsidP="001C769D">
      <w:pPr>
        <w:pStyle w:val="corpsdete"/>
        <w:spacing w:before="0" w:beforeAutospacing="0" w:after="0" w:afterAutospacing="0"/>
        <w:jc w:val="both"/>
        <w:rPr>
          <w:rFonts w:ascii="Cambria Math" w:hAnsi="Cambria Math" w:cs="Arial"/>
          <w:color w:val="000000"/>
          <w:sz w:val="20"/>
          <w:szCs w:val="20"/>
        </w:rPr>
      </w:pPr>
    </w:p>
    <w:p w14:paraId="04F166DA" w14:textId="77777777" w:rsidR="001C769D" w:rsidRPr="00E048F5" w:rsidRDefault="001C769D" w:rsidP="001C769D">
      <w:pPr>
        <w:pStyle w:val="corpsdete"/>
        <w:spacing w:before="0" w:beforeAutospacing="0" w:after="0" w:afterAutospacing="0"/>
        <w:jc w:val="both"/>
        <w:rPr>
          <w:rFonts w:ascii="Cambria Math" w:hAnsi="Cambria Math"/>
          <w:sz w:val="22"/>
          <w:szCs w:val="22"/>
        </w:rPr>
      </w:pPr>
      <w:r w:rsidRPr="00E048F5">
        <w:rPr>
          <w:rFonts w:ascii="Cambria Math" w:hAnsi="Cambria Math" w:cs="Arial"/>
          <w:color w:val="000000"/>
          <w:sz w:val="22"/>
          <w:szCs w:val="22"/>
        </w:rPr>
        <w:t xml:space="preserve">Outre les mentions légales, les factures afférentes au marché porteront obligatoirement les mentions suivantes : </w:t>
      </w:r>
    </w:p>
    <w:p w14:paraId="3C036960" w14:textId="77777777" w:rsidR="001C769D" w:rsidRPr="00E048F5" w:rsidRDefault="001C769D" w:rsidP="001C769D">
      <w:pPr>
        <w:pStyle w:val="NormalWeb"/>
        <w:numPr>
          <w:ilvl w:val="0"/>
          <w:numId w:val="2"/>
        </w:numPr>
        <w:spacing w:before="0" w:beforeAutospacing="0" w:after="0" w:afterAutospacing="0"/>
        <w:jc w:val="both"/>
        <w:rPr>
          <w:rFonts w:ascii="Cambria Math" w:hAnsi="Cambria Math"/>
          <w:color w:val="000000"/>
          <w:sz w:val="22"/>
          <w:szCs w:val="22"/>
        </w:rPr>
      </w:pPr>
      <w:r w:rsidRPr="00E048F5">
        <w:rPr>
          <w:rFonts w:ascii="Cambria Math" w:hAnsi="Cambria Math" w:cs="Arial"/>
          <w:color w:val="000000"/>
          <w:sz w:val="22"/>
          <w:szCs w:val="22"/>
        </w:rPr>
        <w:t>La date,</w:t>
      </w:r>
    </w:p>
    <w:p w14:paraId="69EE59D8" w14:textId="776E46AB" w:rsidR="001C769D" w:rsidRPr="00E048F5" w:rsidRDefault="001C769D" w:rsidP="001C769D">
      <w:pPr>
        <w:pStyle w:val="paragraphe"/>
        <w:numPr>
          <w:ilvl w:val="0"/>
          <w:numId w:val="2"/>
        </w:numPr>
        <w:spacing w:before="0" w:beforeAutospacing="0" w:after="0" w:afterAutospacing="0"/>
        <w:jc w:val="both"/>
        <w:rPr>
          <w:rFonts w:ascii="Cambria Math" w:hAnsi="Cambria Math"/>
          <w:color w:val="000000"/>
          <w:sz w:val="22"/>
          <w:szCs w:val="22"/>
        </w:rPr>
      </w:pPr>
      <w:r w:rsidRPr="00E048F5">
        <w:rPr>
          <w:rFonts w:ascii="Cambria Math" w:hAnsi="Cambria Math" w:cs="Arial"/>
          <w:color w:val="000000"/>
          <w:sz w:val="22"/>
          <w:szCs w:val="22"/>
        </w:rPr>
        <w:t>Les références du marché (n° de marché</w:t>
      </w:r>
      <w:r w:rsidR="00F73B5A" w:rsidRPr="00E048F5">
        <w:rPr>
          <w:rFonts w:ascii="Cambria Math" w:hAnsi="Cambria Math" w:cs="Arial"/>
          <w:color w:val="000000"/>
          <w:sz w:val="22"/>
          <w:szCs w:val="22"/>
        </w:rPr>
        <w:t xml:space="preserve"> ONERA (F/13xxx) et CHORUS (</w:t>
      </w:r>
      <w:proofErr w:type="spellStart"/>
      <w:r w:rsidR="00F73B5A" w:rsidRPr="00E048F5">
        <w:rPr>
          <w:rFonts w:ascii="Cambria Math" w:hAnsi="Cambria Math" w:cs="Arial"/>
          <w:color w:val="000000"/>
          <w:sz w:val="22"/>
          <w:szCs w:val="22"/>
        </w:rPr>
        <w:t>EJxxxxxx</w:t>
      </w:r>
      <w:proofErr w:type="spellEnd"/>
      <w:r w:rsidR="00F73B5A" w:rsidRPr="00E048F5">
        <w:rPr>
          <w:rFonts w:ascii="Cambria Math" w:hAnsi="Cambria Math" w:cs="Arial"/>
          <w:color w:val="000000"/>
          <w:sz w:val="22"/>
          <w:szCs w:val="22"/>
        </w:rPr>
        <w:t>)</w:t>
      </w:r>
      <w:r w:rsidRPr="00E048F5">
        <w:rPr>
          <w:rFonts w:ascii="Cambria Math" w:hAnsi="Cambria Math" w:cs="Arial"/>
          <w:color w:val="000000"/>
          <w:sz w:val="22"/>
          <w:szCs w:val="22"/>
        </w:rPr>
        <w:t>),</w:t>
      </w:r>
    </w:p>
    <w:p w14:paraId="77F9A8BA" w14:textId="77777777" w:rsidR="001C769D" w:rsidRPr="00E048F5" w:rsidRDefault="001C769D" w:rsidP="001C769D">
      <w:pPr>
        <w:pStyle w:val="paragraphe"/>
        <w:numPr>
          <w:ilvl w:val="0"/>
          <w:numId w:val="2"/>
        </w:numPr>
        <w:spacing w:before="0" w:beforeAutospacing="0" w:after="0" w:afterAutospacing="0"/>
        <w:jc w:val="both"/>
        <w:rPr>
          <w:rFonts w:ascii="Cambria Math" w:hAnsi="Cambria Math"/>
          <w:color w:val="000000"/>
          <w:sz w:val="22"/>
          <w:szCs w:val="22"/>
        </w:rPr>
      </w:pPr>
      <w:r w:rsidRPr="00E048F5">
        <w:rPr>
          <w:rFonts w:ascii="Cambria Math" w:hAnsi="Cambria Math" w:cs="Arial"/>
          <w:color w:val="000000"/>
          <w:sz w:val="22"/>
          <w:szCs w:val="22"/>
        </w:rPr>
        <w:t>Le nom et l’adresse du titulaire,</w:t>
      </w:r>
    </w:p>
    <w:p w14:paraId="3FCAF20A" w14:textId="77777777" w:rsidR="001C769D" w:rsidRPr="00E048F5" w:rsidRDefault="001C769D" w:rsidP="001C769D">
      <w:pPr>
        <w:pStyle w:val="paragraphe"/>
        <w:numPr>
          <w:ilvl w:val="0"/>
          <w:numId w:val="2"/>
        </w:numPr>
        <w:spacing w:before="0" w:beforeAutospacing="0" w:after="0" w:afterAutospacing="0"/>
        <w:jc w:val="both"/>
        <w:rPr>
          <w:rFonts w:ascii="Cambria Math" w:hAnsi="Cambria Math"/>
          <w:color w:val="000000"/>
          <w:sz w:val="22"/>
          <w:szCs w:val="22"/>
        </w:rPr>
      </w:pPr>
      <w:r w:rsidRPr="00E048F5">
        <w:rPr>
          <w:rFonts w:ascii="Cambria Math" w:hAnsi="Cambria Math" w:cs="Arial"/>
          <w:color w:val="000000"/>
          <w:sz w:val="22"/>
          <w:szCs w:val="22"/>
        </w:rPr>
        <w:t>Le numéro de son compte bancaire ou postal tel qu’il est précisé dans l’acte d’engagement,</w:t>
      </w:r>
    </w:p>
    <w:p w14:paraId="67B436E2" w14:textId="77777777" w:rsidR="001C769D" w:rsidRPr="00E048F5" w:rsidRDefault="001C769D" w:rsidP="001C769D">
      <w:pPr>
        <w:pStyle w:val="paragraphe"/>
        <w:numPr>
          <w:ilvl w:val="0"/>
          <w:numId w:val="2"/>
        </w:numPr>
        <w:spacing w:before="0" w:beforeAutospacing="0" w:after="0" w:afterAutospacing="0"/>
        <w:jc w:val="both"/>
        <w:rPr>
          <w:rFonts w:ascii="Cambria Math" w:hAnsi="Cambria Math"/>
          <w:color w:val="000000"/>
          <w:sz w:val="22"/>
          <w:szCs w:val="22"/>
        </w:rPr>
      </w:pPr>
      <w:r w:rsidRPr="00E048F5">
        <w:rPr>
          <w:rFonts w:ascii="Cambria Math" w:hAnsi="Cambria Math" w:cs="Arial"/>
          <w:color w:val="000000"/>
          <w:sz w:val="22"/>
          <w:szCs w:val="22"/>
        </w:rPr>
        <w:t>La désignation exacte des services proposés</w:t>
      </w:r>
    </w:p>
    <w:p w14:paraId="2E3F5E3F" w14:textId="77777777" w:rsidR="001C769D" w:rsidRPr="00E048F5" w:rsidRDefault="001C769D" w:rsidP="001C769D">
      <w:pPr>
        <w:pStyle w:val="Commentaire"/>
        <w:numPr>
          <w:ilvl w:val="1"/>
          <w:numId w:val="2"/>
        </w:numPr>
        <w:rPr>
          <w:rFonts w:ascii="Cambria Math" w:hAnsi="Cambria Math"/>
          <w:sz w:val="22"/>
          <w:szCs w:val="22"/>
        </w:rPr>
      </w:pPr>
      <w:proofErr w:type="gramStart"/>
      <w:r w:rsidRPr="00E048F5">
        <w:rPr>
          <w:rFonts w:ascii="Cambria Math" w:hAnsi="Cambria Math"/>
          <w:sz w:val="22"/>
          <w:szCs w:val="22"/>
        </w:rPr>
        <w:t>le</w:t>
      </w:r>
      <w:proofErr w:type="gramEnd"/>
      <w:r w:rsidRPr="00E048F5">
        <w:rPr>
          <w:rFonts w:ascii="Cambria Math" w:hAnsi="Cambria Math"/>
          <w:sz w:val="22"/>
          <w:szCs w:val="22"/>
        </w:rPr>
        <w:t xml:space="preserve"> (ou les) n° d’engagement</w:t>
      </w:r>
    </w:p>
    <w:p w14:paraId="500F72E6" w14:textId="5CB031E6" w:rsidR="001C769D" w:rsidRPr="00E048F5" w:rsidRDefault="001C769D" w:rsidP="001C769D">
      <w:pPr>
        <w:pStyle w:val="Commentaire"/>
        <w:numPr>
          <w:ilvl w:val="1"/>
          <w:numId w:val="2"/>
        </w:numPr>
        <w:rPr>
          <w:rFonts w:ascii="Cambria Math" w:hAnsi="Cambria Math"/>
          <w:sz w:val="22"/>
          <w:szCs w:val="22"/>
        </w:rPr>
      </w:pPr>
      <w:proofErr w:type="gramStart"/>
      <w:r w:rsidRPr="00E048F5">
        <w:rPr>
          <w:rFonts w:ascii="Cambria Math" w:hAnsi="Cambria Math"/>
          <w:sz w:val="22"/>
          <w:szCs w:val="22"/>
        </w:rPr>
        <w:t>le</w:t>
      </w:r>
      <w:proofErr w:type="gramEnd"/>
      <w:r w:rsidRPr="00E048F5">
        <w:rPr>
          <w:rFonts w:ascii="Cambria Math" w:hAnsi="Cambria Math"/>
          <w:sz w:val="22"/>
          <w:szCs w:val="22"/>
        </w:rPr>
        <w:t xml:space="preserve"> N° SIRET </w:t>
      </w:r>
    </w:p>
    <w:p w14:paraId="7BB7BD7D" w14:textId="77777777" w:rsidR="001C769D" w:rsidRPr="00E048F5" w:rsidRDefault="001C769D" w:rsidP="001C769D">
      <w:pPr>
        <w:pStyle w:val="paragraphe"/>
        <w:numPr>
          <w:ilvl w:val="0"/>
          <w:numId w:val="2"/>
        </w:numPr>
        <w:spacing w:before="0" w:beforeAutospacing="0" w:after="0" w:afterAutospacing="0"/>
        <w:jc w:val="both"/>
        <w:rPr>
          <w:rFonts w:ascii="Cambria Math" w:hAnsi="Cambria Math"/>
          <w:color w:val="000000"/>
          <w:sz w:val="22"/>
          <w:szCs w:val="22"/>
        </w:rPr>
      </w:pPr>
      <w:r w:rsidRPr="00E048F5">
        <w:rPr>
          <w:rFonts w:ascii="Cambria Math" w:hAnsi="Cambria Math" w:cs="Arial"/>
          <w:color w:val="000000"/>
          <w:sz w:val="22"/>
          <w:szCs w:val="22"/>
        </w:rPr>
        <w:t>Le montant total HT,</w:t>
      </w:r>
    </w:p>
    <w:p w14:paraId="52ED5FBE" w14:textId="77777777" w:rsidR="001C769D" w:rsidRPr="00E048F5" w:rsidRDefault="001C769D" w:rsidP="001C769D">
      <w:pPr>
        <w:pStyle w:val="paragraphe"/>
        <w:numPr>
          <w:ilvl w:val="0"/>
          <w:numId w:val="2"/>
        </w:numPr>
        <w:spacing w:before="0" w:beforeAutospacing="0" w:after="0" w:afterAutospacing="0"/>
        <w:jc w:val="both"/>
        <w:rPr>
          <w:rFonts w:ascii="Cambria Math" w:hAnsi="Cambria Math"/>
          <w:color w:val="000000"/>
          <w:sz w:val="22"/>
          <w:szCs w:val="22"/>
        </w:rPr>
      </w:pPr>
      <w:r w:rsidRPr="00E048F5">
        <w:rPr>
          <w:rFonts w:ascii="Cambria Math" w:hAnsi="Cambria Math" w:cs="Arial"/>
          <w:color w:val="000000"/>
          <w:sz w:val="22"/>
          <w:szCs w:val="22"/>
        </w:rPr>
        <w:t>Le taux et le montant des taxes d’assurance,</w:t>
      </w:r>
    </w:p>
    <w:p w14:paraId="777ED543" w14:textId="77777777" w:rsidR="001C769D" w:rsidRPr="00E048F5" w:rsidRDefault="001C769D" w:rsidP="001C769D">
      <w:pPr>
        <w:pStyle w:val="paragraphe"/>
        <w:numPr>
          <w:ilvl w:val="0"/>
          <w:numId w:val="2"/>
        </w:numPr>
        <w:spacing w:before="0" w:beforeAutospacing="0" w:after="0" w:afterAutospacing="0"/>
        <w:jc w:val="both"/>
        <w:rPr>
          <w:rFonts w:ascii="Cambria Math" w:hAnsi="Cambria Math"/>
          <w:color w:val="000000"/>
          <w:sz w:val="22"/>
          <w:szCs w:val="22"/>
        </w:rPr>
      </w:pPr>
      <w:r w:rsidRPr="00E048F5">
        <w:rPr>
          <w:rFonts w:ascii="Cambria Math" w:hAnsi="Cambria Math" w:cs="Arial"/>
          <w:color w:val="000000"/>
          <w:sz w:val="22"/>
          <w:szCs w:val="22"/>
        </w:rPr>
        <w:t>Le montant total TTC.</w:t>
      </w:r>
    </w:p>
    <w:p w14:paraId="57C851FE" w14:textId="77777777" w:rsidR="001C769D" w:rsidRPr="00E048F5" w:rsidRDefault="001C769D" w:rsidP="001C769D">
      <w:pPr>
        <w:jc w:val="both"/>
        <w:rPr>
          <w:rFonts w:ascii="Cambria Math" w:hAnsi="Cambria Math"/>
          <w:sz w:val="20"/>
        </w:rPr>
      </w:pPr>
    </w:p>
    <w:p w14:paraId="3AFE516B" w14:textId="5C99BE8C" w:rsidR="001C769D" w:rsidRPr="00E048F5" w:rsidRDefault="00A57359" w:rsidP="009D3451">
      <w:pPr>
        <w:pStyle w:val="Titre2"/>
        <w:rPr>
          <w:rFonts w:ascii="Cambria Math" w:hAnsi="Cambria Math"/>
        </w:rPr>
      </w:pPr>
      <w:bookmarkStart w:id="37" w:name="_Toc175219759"/>
      <w:bookmarkStart w:id="38" w:name="_Toc224045340"/>
      <w:bookmarkStart w:id="39" w:name="_Toc216168258"/>
      <w:bookmarkStart w:id="40" w:name="_Toc227637616"/>
      <w:bookmarkStart w:id="41" w:name="_Toc168491342"/>
      <w:r w:rsidRPr="00E048F5">
        <w:rPr>
          <w:rFonts w:ascii="Cambria Math" w:hAnsi="Cambria Math"/>
        </w:rPr>
        <w:t>Condition</w:t>
      </w:r>
      <w:r w:rsidR="008C35D3" w:rsidRPr="00E048F5">
        <w:rPr>
          <w:rFonts w:ascii="Cambria Math" w:hAnsi="Cambria Math"/>
        </w:rPr>
        <w:t>s</w:t>
      </w:r>
      <w:r w:rsidRPr="00E048F5">
        <w:rPr>
          <w:rFonts w:ascii="Cambria Math" w:hAnsi="Cambria Math"/>
        </w:rPr>
        <w:t xml:space="preserve"> </w:t>
      </w:r>
      <w:r w:rsidR="00F73B5A" w:rsidRPr="00E048F5">
        <w:rPr>
          <w:rFonts w:ascii="Cambria Math" w:hAnsi="Cambria Math"/>
        </w:rPr>
        <w:t xml:space="preserve">et délais </w:t>
      </w:r>
      <w:r w:rsidRPr="00E048F5">
        <w:rPr>
          <w:rFonts w:ascii="Cambria Math" w:hAnsi="Cambria Math"/>
        </w:rPr>
        <w:t>de paiement</w:t>
      </w:r>
      <w:bookmarkEnd w:id="37"/>
      <w:bookmarkEnd w:id="38"/>
      <w:r w:rsidRPr="00E048F5">
        <w:rPr>
          <w:rFonts w:ascii="Cambria Math" w:hAnsi="Cambria Math"/>
        </w:rPr>
        <w:t xml:space="preserve"> </w:t>
      </w:r>
      <w:bookmarkEnd w:id="39"/>
      <w:bookmarkEnd w:id="40"/>
      <w:bookmarkEnd w:id="41"/>
    </w:p>
    <w:p w14:paraId="49864F09" w14:textId="77777777" w:rsidR="001C769D" w:rsidRPr="00E048F5" w:rsidRDefault="001C769D" w:rsidP="001C769D">
      <w:pPr>
        <w:pStyle w:val="NormalWeb"/>
        <w:spacing w:before="0" w:beforeAutospacing="0" w:after="0" w:afterAutospacing="0"/>
        <w:jc w:val="both"/>
        <w:rPr>
          <w:rFonts w:ascii="Cambria Math" w:hAnsi="Cambria Math" w:cs="Arial"/>
          <w:color w:val="000000"/>
          <w:sz w:val="20"/>
          <w:szCs w:val="20"/>
        </w:rPr>
      </w:pPr>
    </w:p>
    <w:p w14:paraId="69590E56" w14:textId="1C891EE3" w:rsidR="001C769D" w:rsidRPr="00E048F5" w:rsidRDefault="001C769D" w:rsidP="00605366">
      <w:pPr>
        <w:pStyle w:val="NormalWeb"/>
        <w:spacing w:before="0" w:beforeAutospacing="0" w:after="0" w:afterAutospacing="0"/>
        <w:jc w:val="both"/>
        <w:rPr>
          <w:rFonts w:ascii="Cambria Math" w:hAnsi="Cambria Math"/>
          <w:sz w:val="22"/>
          <w:szCs w:val="22"/>
        </w:rPr>
      </w:pPr>
      <w:bookmarkStart w:id="42" w:name="_Toc216168259"/>
      <w:bookmarkStart w:id="43" w:name="_Toc227637617"/>
      <w:r w:rsidRPr="00E048F5">
        <w:rPr>
          <w:rFonts w:ascii="Cambria Math" w:hAnsi="Cambria Math"/>
          <w:sz w:val="22"/>
          <w:szCs w:val="22"/>
        </w:rPr>
        <w:t xml:space="preserve">Le mode de règlement des appels de prime choisi est le virement. Il interviendra dans les </w:t>
      </w:r>
      <w:r w:rsidRPr="00E048F5">
        <w:rPr>
          <w:rFonts w:ascii="Cambria Math" w:hAnsi="Cambria Math"/>
          <w:b/>
          <w:sz w:val="22"/>
          <w:szCs w:val="22"/>
          <w:u w:val="single"/>
        </w:rPr>
        <w:t>30 jours</w:t>
      </w:r>
      <w:r w:rsidRPr="00E048F5">
        <w:rPr>
          <w:rFonts w:ascii="Cambria Math" w:hAnsi="Cambria Math"/>
          <w:sz w:val="22"/>
          <w:szCs w:val="22"/>
        </w:rPr>
        <w:t xml:space="preserve"> suivant la réception de la facture.</w:t>
      </w:r>
    </w:p>
    <w:p w14:paraId="1887EFA2" w14:textId="77777777" w:rsidR="001C769D" w:rsidRPr="00E048F5" w:rsidRDefault="001C769D" w:rsidP="001C769D">
      <w:pPr>
        <w:ind w:left="284"/>
        <w:jc w:val="both"/>
        <w:rPr>
          <w:rFonts w:ascii="Cambria Math" w:hAnsi="Cambria Math"/>
          <w:szCs w:val="22"/>
        </w:rPr>
      </w:pPr>
    </w:p>
    <w:p w14:paraId="4255B7AD" w14:textId="1FB47C1E" w:rsidR="002425E2" w:rsidRPr="00E048F5" w:rsidRDefault="002425E2" w:rsidP="002425E2">
      <w:pPr>
        <w:jc w:val="both"/>
        <w:rPr>
          <w:rFonts w:ascii="Cambria Math" w:hAnsi="Cambria Math"/>
          <w:szCs w:val="22"/>
        </w:rPr>
      </w:pPr>
      <w:r w:rsidRPr="00E048F5">
        <w:rPr>
          <w:rFonts w:ascii="Cambria Math" w:hAnsi="Cambria Math"/>
          <w:szCs w:val="22"/>
        </w:rPr>
        <w:t>La prime d’assurance est payée</w:t>
      </w:r>
      <w:r w:rsidR="002D1C31" w:rsidRPr="00E048F5">
        <w:rPr>
          <w:rFonts w:ascii="Cambria Math" w:hAnsi="Cambria Math"/>
          <w:szCs w:val="22"/>
        </w:rPr>
        <w:t>,</w:t>
      </w:r>
      <w:r w:rsidRPr="00E048F5">
        <w:rPr>
          <w:rFonts w:ascii="Cambria Math" w:hAnsi="Cambria Math"/>
          <w:szCs w:val="22"/>
        </w:rPr>
        <w:t xml:space="preserve"> en un seul terme à </w:t>
      </w:r>
      <w:bookmarkStart w:id="44" w:name="_Hlk169685599"/>
      <w:r w:rsidRPr="00E048F5">
        <w:rPr>
          <w:rFonts w:ascii="Cambria Math" w:hAnsi="Cambria Math"/>
          <w:szCs w:val="22"/>
        </w:rPr>
        <w:t xml:space="preserve">échoir </w:t>
      </w:r>
      <w:bookmarkEnd w:id="44"/>
      <w:r w:rsidRPr="00E048F5">
        <w:rPr>
          <w:rFonts w:ascii="Cambria Math" w:hAnsi="Cambria Math"/>
          <w:szCs w:val="22"/>
        </w:rPr>
        <w:t>à la</w:t>
      </w:r>
      <w:r w:rsidR="00E677DA" w:rsidRPr="00E048F5">
        <w:rPr>
          <w:rFonts w:ascii="Cambria Math" w:hAnsi="Cambria Math"/>
          <w:szCs w:val="22"/>
        </w:rPr>
        <w:t xml:space="preserve"> date de notification d</w:t>
      </w:r>
      <w:r w:rsidR="002D1C31" w:rsidRPr="00E048F5">
        <w:rPr>
          <w:rFonts w:ascii="Cambria Math" w:hAnsi="Cambria Math"/>
          <w:szCs w:val="22"/>
        </w:rPr>
        <w:t>u</w:t>
      </w:r>
      <w:r w:rsidR="00E677DA" w:rsidRPr="00E048F5">
        <w:rPr>
          <w:rFonts w:ascii="Cambria Math" w:hAnsi="Cambria Math"/>
          <w:szCs w:val="22"/>
        </w:rPr>
        <w:t xml:space="preserve"> contrat qui couvre l’opération</w:t>
      </w:r>
      <w:r w:rsidR="002D1C31" w:rsidRPr="00E048F5">
        <w:rPr>
          <w:rFonts w:ascii="Cambria Math" w:hAnsi="Cambria Math"/>
          <w:szCs w:val="22"/>
        </w:rPr>
        <w:t>,</w:t>
      </w:r>
      <w:r w:rsidR="00E677DA" w:rsidRPr="00E048F5">
        <w:rPr>
          <w:rFonts w:ascii="Cambria Math" w:hAnsi="Cambria Math"/>
          <w:szCs w:val="22"/>
        </w:rPr>
        <w:t xml:space="preserve"> </w:t>
      </w:r>
      <w:r w:rsidRPr="00E048F5">
        <w:rPr>
          <w:rFonts w:ascii="Cambria Math" w:hAnsi="Cambria Math"/>
          <w:szCs w:val="22"/>
        </w:rPr>
        <w:t>par l’ONERA en la personne de son représentant légal dûment habilité dans les conditions prévues par le code des assurances sur présentation préalable de la quittance de prime dûment acceptée par l’ONERA.</w:t>
      </w:r>
    </w:p>
    <w:p w14:paraId="567AB24E" w14:textId="77777777" w:rsidR="00B458F0" w:rsidRDefault="00B458F0" w:rsidP="001E6244">
      <w:pPr>
        <w:jc w:val="both"/>
        <w:rPr>
          <w:rFonts w:ascii="Cambria Math" w:hAnsi="Cambria Math"/>
          <w:szCs w:val="22"/>
        </w:rPr>
      </w:pPr>
    </w:p>
    <w:p w14:paraId="5F8C7751" w14:textId="053ED4E9" w:rsidR="00F73B5A" w:rsidRPr="001E6244" w:rsidRDefault="00F73B5A" w:rsidP="001E6244">
      <w:pPr>
        <w:jc w:val="both"/>
        <w:rPr>
          <w:rFonts w:ascii="Cambria Math" w:hAnsi="Cambria Math"/>
          <w:szCs w:val="22"/>
        </w:rPr>
      </w:pPr>
      <w:r w:rsidRPr="001E6244">
        <w:rPr>
          <w:rFonts w:ascii="Cambria Math" w:hAnsi="Cambria Math"/>
          <w:szCs w:val="22"/>
        </w:rPr>
        <w:t>Le comptable assignataire des paiements est l’Administrateur Général des Finances Publiques, Agent Comptable de l’ONERA, 29 avenue de la Division Leclerc – CS90027 – 92322 CHATILLON Cedex.</w:t>
      </w:r>
    </w:p>
    <w:p w14:paraId="6A0A5C32" w14:textId="77777777" w:rsidR="00F73B5A" w:rsidRPr="00E048F5" w:rsidRDefault="00F73B5A" w:rsidP="002425E2">
      <w:pPr>
        <w:jc w:val="both"/>
        <w:rPr>
          <w:rFonts w:ascii="Cambria Math" w:hAnsi="Cambria Math"/>
          <w:szCs w:val="22"/>
        </w:rPr>
      </w:pPr>
    </w:p>
    <w:p w14:paraId="7AA2EAB8" w14:textId="2E10EF97" w:rsidR="002425E2" w:rsidRPr="00E048F5" w:rsidRDefault="002425E2" w:rsidP="002425E2">
      <w:pPr>
        <w:pStyle w:val="Titre2"/>
        <w:rPr>
          <w:rFonts w:ascii="Cambria Math" w:hAnsi="Cambria Math"/>
        </w:rPr>
      </w:pPr>
      <w:bookmarkStart w:id="45" w:name="_Toc175219760"/>
      <w:bookmarkStart w:id="46" w:name="_Toc224045341"/>
      <w:r w:rsidRPr="00E048F5">
        <w:rPr>
          <w:rFonts w:ascii="Cambria Math" w:hAnsi="Cambria Math"/>
        </w:rPr>
        <w:t>Mode de transmission des factures</w:t>
      </w:r>
      <w:bookmarkEnd w:id="45"/>
      <w:bookmarkEnd w:id="46"/>
    </w:p>
    <w:p w14:paraId="68A3F13D" w14:textId="746A93FD" w:rsidR="002425E2" w:rsidRPr="00E048F5" w:rsidRDefault="002425E2" w:rsidP="001C769D">
      <w:pPr>
        <w:pStyle w:val="Corpsdetexte2"/>
        <w:jc w:val="both"/>
        <w:rPr>
          <w:rFonts w:ascii="Cambria Math" w:hAnsi="Cambria Math"/>
          <w:sz w:val="20"/>
          <w:szCs w:val="20"/>
        </w:rPr>
      </w:pPr>
    </w:p>
    <w:p w14:paraId="5E2B163C" w14:textId="0E44745F" w:rsidR="002425E2" w:rsidRPr="00E048F5" w:rsidRDefault="002425E2" w:rsidP="002425E2">
      <w:pPr>
        <w:widowControl w:val="0"/>
        <w:tabs>
          <w:tab w:val="left" w:pos="12474"/>
        </w:tabs>
        <w:jc w:val="both"/>
        <w:rPr>
          <w:rFonts w:ascii="Cambria Math" w:hAnsi="Cambria Math" w:cs="Arial"/>
          <w:szCs w:val="22"/>
        </w:rPr>
      </w:pPr>
      <w:r w:rsidRPr="00E048F5">
        <w:rPr>
          <w:rFonts w:ascii="Cambria Math" w:hAnsi="Cambria Math" w:cs="Arial"/>
          <w:szCs w:val="22"/>
        </w:rPr>
        <w:t xml:space="preserve">Le titulaire doit </w:t>
      </w:r>
      <w:r w:rsidRPr="00E048F5">
        <w:rPr>
          <w:rFonts w:ascii="Cambria Math" w:hAnsi="Cambria Math" w:cs="Arial"/>
          <w:szCs w:val="22"/>
          <w:u w:val="single"/>
        </w:rPr>
        <w:t>impérativement</w:t>
      </w:r>
      <w:r w:rsidRPr="00E048F5">
        <w:rPr>
          <w:rFonts w:ascii="Cambria Math" w:hAnsi="Cambria Math" w:cs="Arial"/>
          <w:szCs w:val="22"/>
        </w:rPr>
        <w:t xml:space="preserve"> envoyer </w:t>
      </w:r>
      <w:r w:rsidR="002D1C31" w:rsidRPr="00E048F5">
        <w:rPr>
          <w:rFonts w:ascii="Cambria Math" w:hAnsi="Cambria Math" w:cs="Arial"/>
          <w:szCs w:val="22"/>
        </w:rPr>
        <w:t>sa facture</w:t>
      </w:r>
      <w:r w:rsidRPr="00E048F5">
        <w:rPr>
          <w:rFonts w:ascii="Cambria Math" w:hAnsi="Cambria Math" w:cs="Arial"/>
          <w:szCs w:val="22"/>
        </w:rPr>
        <w:t xml:space="preserve"> selon le mode de transmission par voie dématérialisée.</w:t>
      </w:r>
    </w:p>
    <w:p w14:paraId="3600D9C2" w14:textId="03E6E948" w:rsidR="002425E2" w:rsidRPr="00E048F5" w:rsidRDefault="002425E2" w:rsidP="002425E2">
      <w:pPr>
        <w:widowControl w:val="0"/>
        <w:tabs>
          <w:tab w:val="left" w:pos="12474"/>
        </w:tabs>
        <w:spacing w:before="120"/>
        <w:jc w:val="both"/>
        <w:rPr>
          <w:rFonts w:ascii="Cambria Math" w:hAnsi="Cambria Math" w:cs="Arial"/>
          <w:szCs w:val="22"/>
        </w:rPr>
      </w:pPr>
      <w:r w:rsidRPr="00E048F5">
        <w:rPr>
          <w:rFonts w:ascii="Cambria Math" w:hAnsi="Cambria Math" w:cs="Arial"/>
          <w:szCs w:val="22"/>
        </w:rPr>
        <w:t xml:space="preserve">Elles doivent être libellées au nom de l’ONERA – Agence comptable et comportent impérativement le numéro du </w:t>
      </w:r>
      <w:r w:rsidR="00271CDC" w:rsidRPr="00E048F5">
        <w:rPr>
          <w:rFonts w:ascii="Cambria Math" w:hAnsi="Cambria Math" w:cs="Arial"/>
          <w:szCs w:val="22"/>
        </w:rPr>
        <w:t>présent marché.</w:t>
      </w:r>
    </w:p>
    <w:p w14:paraId="59AEB8C6" w14:textId="77777777" w:rsidR="002425E2" w:rsidRPr="00E048F5" w:rsidRDefault="002425E2" w:rsidP="002425E2">
      <w:pPr>
        <w:widowControl w:val="0"/>
        <w:tabs>
          <w:tab w:val="left" w:pos="12474"/>
        </w:tabs>
        <w:spacing w:before="120" w:after="120"/>
        <w:jc w:val="both"/>
        <w:rPr>
          <w:rFonts w:ascii="Cambria Math" w:hAnsi="Cambria Math" w:cs="Arial"/>
          <w:szCs w:val="22"/>
        </w:rPr>
      </w:pPr>
      <w:r w:rsidRPr="00E048F5">
        <w:rPr>
          <w:rFonts w:ascii="Cambria Math" w:hAnsi="Cambria Math" w:cs="Arial"/>
          <w:szCs w:val="22"/>
        </w:rPr>
        <w:t xml:space="preserve">Le titulaire doit déposer ses factures sur le portail CHORUS PRO à l’adresse </w:t>
      </w:r>
      <w:hyperlink r:id="rId10" w:history="1">
        <w:r w:rsidRPr="00E048F5">
          <w:rPr>
            <w:rStyle w:val="Lienhypertexte"/>
            <w:rFonts w:ascii="Cambria Math" w:hAnsi="Cambria Math" w:cs="Arial"/>
            <w:szCs w:val="22"/>
          </w:rPr>
          <w:t>https://chorus-pro.gouv.fr</w:t>
        </w:r>
      </w:hyperlink>
      <w:r w:rsidRPr="00E048F5">
        <w:rPr>
          <w:rFonts w:ascii="Cambria Math" w:hAnsi="Cambria Math" w:cs="Arial"/>
          <w:szCs w:val="22"/>
        </w:rPr>
        <w:t xml:space="preserve">. </w:t>
      </w:r>
    </w:p>
    <w:p w14:paraId="1EF360D8" w14:textId="4BC3CB5A" w:rsidR="002425E2" w:rsidRPr="00E048F5" w:rsidRDefault="002425E2" w:rsidP="002425E2">
      <w:pPr>
        <w:widowControl w:val="0"/>
        <w:tabs>
          <w:tab w:val="left" w:pos="12474"/>
        </w:tabs>
        <w:jc w:val="both"/>
        <w:rPr>
          <w:rFonts w:ascii="Cambria Math" w:hAnsi="Cambria Math" w:cs="Arial"/>
          <w:szCs w:val="22"/>
        </w:rPr>
      </w:pPr>
      <w:r w:rsidRPr="00E048F5">
        <w:rPr>
          <w:rFonts w:ascii="Cambria Math" w:hAnsi="Cambria Math" w:cs="Arial"/>
          <w:szCs w:val="22"/>
        </w:rPr>
        <w:t xml:space="preserve">Pour adresser ses factures à l’ONERA, il doit saisir impérativement le n° de SIRET de son siège social à Palaiseau à savoir : 775 722 879 00084 et le numéro d’engagement juridique CHORUS indiqué sur </w:t>
      </w:r>
      <w:r w:rsidR="00605366" w:rsidRPr="00E048F5">
        <w:rPr>
          <w:rFonts w:ascii="Cambria Math" w:hAnsi="Cambria Math" w:cs="Arial"/>
          <w:szCs w:val="22"/>
        </w:rPr>
        <w:t>la 1</w:t>
      </w:r>
      <w:r w:rsidR="00605366" w:rsidRPr="00E048F5">
        <w:rPr>
          <w:rFonts w:ascii="Cambria Math" w:hAnsi="Cambria Math" w:cs="Arial"/>
          <w:szCs w:val="22"/>
          <w:vertAlign w:val="superscript"/>
        </w:rPr>
        <w:t>ère</w:t>
      </w:r>
      <w:r w:rsidR="00605366" w:rsidRPr="00E048F5">
        <w:rPr>
          <w:rFonts w:ascii="Cambria Math" w:hAnsi="Cambria Math" w:cs="Arial"/>
          <w:szCs w:val="22"/>
        </w:rPr>
        <w:t xml:space="preserve"> page du présent du document.</w:t>
      </w:r>
    </w:p>
    <w:p w14:paraId="79D6FAEF" w14:textId="4C9011EC" w:rsidR="002425E2" w:rsidRPr="00E048F5" w:rsidRDefault="002425E2" w:rsidP="002425E2">
      <w:pPr>
        <w:tabs>
          <w:tab w:val="left" w:pos="12474"/>
        </w:tabs>
        <w:spacing w:before="120"/>
        <w:jc w:val="both"/>
        <w:rPr>
          <w:rFonts w:ascii="Cambria Math" w:hAnsi="Cambria Math" w:cs="Arial"/>
          <w:b/>
          <w:szCs w:val="22"/>
        </w:rPr>
      </w:pPr>
      <w:r w:rsidRPr="00E048F5">
        <w:rPr>
          <w:rFonts w:ascii="Cambria Math" w:hAnsi="Cambria Math" w:cs="Arial"/>
          <w:b/>
          <w:szCs w:val="22"/>
        </w:rPr>
        <w:t xml:space="preserve">Pour toute information relative à la facturation ou aux paiements : </w:t>
      </w:r>
      <w:r w:rsidR="00EC3610">
        <w:rPr>
          <w:rFonts w:ascii="Cambria Math" w:hAnsi="Cambria Math" w:cs="Arial"/>
          <w:b/>
          <w:szCs w:val="22"/>
        </w:rPr>
        <w:t>agence-comptable</w:t>
      </w:r>
      <w:r w:rsidRPr="00E048F5">
        <w:rPr>
          <w:rFonts w:ascii="Cambria Math" w:hAnsi="Cambria Math" w:cs="Arial"/>
          <w:b/>
          <w:szCs w:val="22"/>
        </w:rPr>
        <w:t>@onera.fr</w:t>
      </w:r>
      <w:r w:rsidR="00EC3610">
        <w:rPr>
          <w:rFonts w:ascii="Cambria Math" w:hAnsi="Cambria Math" w:cs="Arial"/>
          <w:b/>
          <w:szCs w:val="22"/>
        </w:rPr>
        <w:t xml:space="preserve"> </w:t>
      </w:r>
    </w:p>
    <w:p w14:paraId="63C661B4" w14:textId="3C173500" w:rsidR="001C769D" w:rsidRDefault="001C769D" w:rsidP="00605366">
      <w:pPr>
        <w:jc w:val="both"/>
        <w:rPr>
          <w:rFonts w:ascii="Cambria Math" w:hAnsi="Cambria Math"/>
          <w:sz w:val="20"/>
        </w:rPr>
      </w:pPr>
    </w:p>
    <w:p w14:paraId="61591298" w14:textId="224D437F" w:rsidR="00B458F0" w:rsidRDefault="00B458F0" w:rsidP="00605366">
      <w:pPr>
        <w:jc w:val="both"/>
        <w:rPr>
          <w:rFonts w:ascii="Cambria Math" w:hAnsi="Cambria Math"/>
          <w:sz w:val="20"/>
        </w:rPr>
      </w:pPr>
    </w:p>
    <w:p w14:paraId="09232EA4" w14:textId="2F36325F" w:rsidR="00B458F0" w:rsidRDefault="00B458F0" w:rsidP="00605366">
      <w:pPr>
        <w:jc w:val="both"/>
        <w:rPr>
          <w:rFonts w:ascii="Cambria Math" w:hAnsi="Cambria Math"/>
          <w:sz w:val="20"/>
        </w:rPr>
      </w:pPr>
    </w:p>
    <w:p w14:paraId="4D373C27" w14:textId="77777777" w:rsidR="00AC0A3F" w:rsidRDefault="00AC0A3F" w:rsidP="00605366">
      <w:pPr>
        <w:jc w:val="both"/>
        <w:rPr>
          <w:rFonts w:ascii="Cambria Math" w:hAnsi="Cambria Math"/>
          <w:sz w:val="20"/>
        </w:rPr>
      </w:pPr>
    </w:p>
    <w:p w14:paraId="761DC640" w14:textId="77777777" w:rsidR="00B458F0" w:rsidRPr="00E048F5" w:rsidRDefault="00B458F0" w:rsidP="00605366">
      <w:pPr>
        <w:jc w:val="both"/>
        <w:rPr>
          <w:rFonts w:ascii="Cambria Math" w:hAnsi="Cambria Math"/>
          <w:sz w:val="20"/>
        </w:rPr>
      </w:pPr>
    </w:p>
    <w:p w14:paraId="7E2E5E26" w14:textId="77777777" w:rsidR="001C769D" w:rsidRPr="00E048F5" w:rsidRDefault="001C769D" w:rsidP="001C769D">
      <w:pPr>
        <w:pStyle w:val="Corpsdetexte"/>
        <w:spacing w:after="0"/>
        <w:rPr>
          <w:rFonts w:ascii="Cambria Math" w:hAnsi="Cambria Math"/>
          <w:sz w:val="20"/>
        </w:rPr>
      </w:pPr>
    </w:p>
    <w:p w14:paraId="19CE7F88" w14:textId="77777777" w:rsidR="00AA4EB9" w:rsidRPr="00E048F5" w:rsidRDefault="00AA4EB9" w:rsidP="00AA4EB9">
      <w:pPr>
        <w:pStyle w:val="Titre1"/>
        <w:rPr>
          <w:rFonts w:ascii="Cambria Math" w:hAnsi="Cambria Math"/>
        </w:rPr>
      </w:pPr>
      <w:bookmarkStart w:id="47" w:name="_Toc224045342"/>
      <w:r w:rsidRPr="00E048F5">
        <w:rPr>
          <w:rFonts w:ascii="Cambria Math" w:hAnsi="Cambria Math"/>
        </w:rPr>
        <w:lastRenderedPageBreak/>
        <w:t>PRIX DU MARCHE</w:t>
      </w:r>
      <w:bookmarkEnd w:id="47"/>
    </w:p>
    <w:p w14:paraId="7B58B1EF" w14:textId="77777777" w:rsidR="00AA4EB9" w:rsidRPr="00E048F5" w:rsidRDefault="00AA4EB9" w:rsidP="001C769D">
      <w:pPr>
        <w:pStyle w:val="Corpsdetexte"/>
        <w:spacing w:after="0"/>
        <w:rPr>
          <w:rFonts w:ascii="Cambria Math" w:hAnsi="Cambria Math"/>
          <w:sz w:val="20"/>
        </w:rPr>
      </w:pPr>
    </w:p>
    <w:p w14:paraId="191A62F2" w14:textId="69ADAABE" w:rsidR="00AA4EB9" w:rsidRPr="00E048F5" w:rsidRDefault="00AA4EB9" w:rsidP="00AA4EB9">
      <w:pPr>
        <w:jc w:val="both"/>
        <w:rPr>
          <w:rFonts w:ascii="Cambria Math" w:hAnsi="Cambria Math"/>
        </w:rPr>
      </w:pPr>
      <w:bookmarkStart w:id="48" w:name="_Toc216168252"/>
      <w:bookmarkStart w:id="49" w:name="_Toc227637611"/>
      <w:bookmarkEnd w:id="42"/>
      <w:bookmarkEnd w:id="43"/>
      <w:r w:rsidRPr="00E048F5">
        <w:rPr>
          <w:rFonts w:ascii="Cambria Math" w:hAnsi="Cambria Math"/>
        </w:rPr>
        <w:t>Les prix sont réputés comprendre toutes les charges fiscales, parafiscales</w:t>
      </w:r>
      <w:r w:rsidR="006C7C61" w:rsidRPr="00E048F5">
        <w:rPr>
          <w:rFonts w:ascii="Cambria Math" w:hAnsi="Cambria Math"/>
        </w:rPr>
        <w:t>, de courtage</w:t>
      </w:r>
      <w:r w:rsidRPr="00E048F5">
        <w:rPr>
          <w:rFonts w:ascii="Cambria Math" w:hAnsi="Cambria Math"/>
        </w:rPr>
        <w:t xml:space="preserve"> ou autres frappant obligatoirement la prestation et assurer au </w:t>
      </w:r>
      <w:r w:rsidR="00F73B5A" w:rsidRPr="00E048F5">
        <w:rPr>
          <w:rFonts w:ascii="Cambria Math" w:hAnsi="Cambria Math"/>
        </w:rPr>
        <w:t xml:space="preserve">titulaire </w:t>
      </w:r>
      <w:r w:rsidRPr="00E048F5">
        <w:rPr>
          <w:rFonts w:ascii="Cambria Math" w:hAnsi="Cambria Math"/>
        </w:rPr>
        <w:t>une marge pour risques et bénéfice. Ils sont réputés complets. Ils comprennent toutes les prestations nécessaires à la bonne mise en œuvre du marché.</w:t>
      </w:r>
    </w:p>
    <w:p w14:paraId="0FBD0E33" w14:textId="77777777" w:rsidR="00AA4EB9" w:rsidRPr="00E048F5" w:rsidRDefault="00AA4EB9" w:rsidP="00AA4EB9">
      <w:pPr>
        <w:jc w:val="both"/>
        <w:rPr>
          <w:rFonts w:ascii="Cambria Math" w:hAnsi="Cambria Math"/>
        </w:rPr>
      </w:pPr>
      <w:r w:rsidRPr="00E048F5">
        <w:rPr>
          <w:rFonts w:ascii="Cambria Math" w:hAnsi="Cambria Math"/>
        </w:rPr>
        <w:t>Par ailleurs, les prix couvriront l’ensemble des frais et charges occasionnés et, notamment, les frais de déplacement et de séjour, ainsi que tous les frais généraux et fiscaux, et l’ensemble des prestations informatiques et de remise des documents sur support papier et informatique.</w:t>
      </w:r>
    </w:p>
    <w:p w14:paraId="62D67B90" w14:textId="77777777" w:rsidR="00AA4EB9" w:rsidRPr="00E048F5" w:rsidRDefault="00AA4EB9" w:rsidP="00AA4EB9">
      <w:pPr>
        <w:jc w:val="both"/>
        <w:rPr>
          <w:rFonts w:ascii="Cambria Math" w:hAnsi="Cambria Math"/>
        </w:rPr>
      </w:pPr>
    </w:p>
    <w:p w14:paraId="594F36A0" w14:textId="24AF01CF" w:rsidR="00AA4EB9" w:rsidRPr="00E048F5" w:rsidRDefault="00AA4EB9" w:rsidP="00AA4EB9">
      <w:pPr>
        <w:pStyle w:val="Titre2"/>
        <w:rPr>
          <w:rFonts w:ascii="Cambria Math" w:hAnsi="Cambria Math" w:cs="Arial"/>
          <w:i w:val="0"/>
          <w:szCs w:val="22"/>
        </w:rPr>
      </w:pPr>
      <w:bookmarkStart w:id="50" w:name="_Toc89205790"/>
      <w:bookmarkStart w:id="51" w:name="_Toc224045343"/>
      <w:r w:rsidRPr="00E048F5">
        <w:rPr>
          <w:rFonts w:ascii="Cambria Math" w:hAnsi="Cambria Math" w:cs="Arial"/>
          <w:szCs w:val="22"/>
        </w:rPr>
        <w:t>Caractéristiques des prix pratiqués</w:t>
      </w:r>
      <w:bookmarkEnd w:id="48"/>
      <w:bookmarkEnd w:id="49"/>
      <w:bookmarkEnd w:id="50"/>
      <w:bookmarkEnd w:id="51"/>
    </w:p>
    <w:p w14:paraId="4EEF86DE" w14:textId="77777777" w:rsidR="00AA4EB9" w:rsidRPr="00E048F5" w:rsidRDefault="00AA4EB9" w:rsidP="00AA4EB9">
      <w:pPr>
        <w:keepLines/>
        <w:tabs>
          <w:tab w:val="left" w:pos="284"/>
          <w:tab w:val="left" w:pos="567"/>
          <w:tab w:val="left" w:pos="851"/>
        </w:tabs>
        <w:jc w:val="both"/>
        <w:rPr>
          <w:rFonts w:ascii="Cambria Math" w:hAnsi="Cambria Math" w:cs="Arial"/>
          <w:noProof/>
          <w:szCs w:val="22"/>
        </w:rPr>
      </w:pPr>
    </w:p>
    <w:p w14:paraId="5615DE52" w14:textId="614D1A54" w:rsidR="00AA4EB9" w:rsidRPr="00E048F5" w:rsidRDefault="00AA4EB9" w:rsidP="00AA4EB9">
      <w:pPr>
        <w:keepLines/>
        <w:tabs>
          <w:tab w:val="left" w:pos="284"/>
          <w:tab w:val="left" w:pos="567"/>
          <w:tab w:val="left" w:pos="851"/>
        </w:tabs>
        <w:jc w:val="both"/>
        <w:rPr>
          <w:rFonts w:ascii="Cambria Math" w:hAnsi="Cambria Math"/>
          <w:kern w:val="28"/>
          <w:szCs w:val="22"/>
        </w:rPr>
      </w:pPr>
      <w:r w:rsidRPr="00E048F5">
        <w:rPr>
          <w:rFonts w:ascii="Cambria Math" w:hAnsi="Cambria Math" w:cs="Arial"/>
          <w:noProof/>
          <w:szCs w:val="22"/>
        </w:rPr>
        <w:t>Les prestations seront réglées par application d’un prix global et forfaitaire dont le libellé est donné selon les stipulations de l’acte d’engagement</w:t>
      </w:r>
      <w:r w:rsidRPr="00E048F5">
        <w:rPr>
          <w:rFonts w:ascii="Cambria Math" w:hAnsi="Cambria Math"/>
          <w:kern w:val="28"/>
          <w:szCs w:val="22"/>
        </w:rPr>
        <w:t xml:space="preserve">. </w:t>
      </w:r>
    </w:p>
    <w:p w14:paraId="1FFECA4E" w14:textId="77777777" w:rsidR="00AA4EB9" w:rsidRPr="00E048F5" w:rsidRDefault="00AA4EB9" w:rsidP="00AA4EB9">
      <w:pPr>
        <w:rPr>
          <w:rFonts w:ascii="Cambria Math" w:hAnsi="Cambria Math"/>
          <w:kern w:val="28"/>
          <w:szCs w:val="22"/>
        </w:rPr>
      </w:pPr>
    </w:p>
    <w:p w14:paraId="0CA3D600" w14:textId="35CB8124" w:rsidR="00AA4EB9" w:rsidRDefault="00AA4EB9" w:rsidP="00AA4EB9">
      <w:pPr>
        <w:pStyle w:val="Titre2"/>
        <w:rPr>
          <w:rFonts w:ascii="Cambria Math" w:hAnsi="Cambria Math" w:cs="Arial"/>
          <w:szCs w:val="24"/>
        </w:rPr>
      </w:pPr>
      <w:bookmarkStart w:id="52" w:name="_Toc104695585"/>
      <w:bookmarkStart w:id="53" w:name="_Toc216168253"/>
      <w:bookmarkStart w:id="54" w:name="_Toc227637612"/>
      <w:bookmarkStart w:id="55" w:name="_Toc89205791"/>
      <w:bookmarkStart w:id="56" w:name="_Toc224045344"/>
      <w:r w:rsidRPr="00E048F5">
        <w:rPr>
          <w:rFonts w:ascii="Cambria Math" w:hAnsi="Cambria Math" w:cs="Arial"/>
          <w:szCs w:val="24"/>
        </w:rPr>
        <w:t>Variations dans les prix</w:t>
      </w:r>
      <w:bookmarkEnd w:id="52"/>
      <w:bookmarkEnd w:id="53"/>
      <w:bookmarkEnd w:id="54"/>
      <w:bookmarkEnd w:id="55"/>
      <w:bookmarkEnd w:id="56"/>
    </w:p>
    <w:p w14:paraId="5B261639" w14:textId="77777777" w:rsidR="00B458F0" w:rsidRPr="00B458F0" w:rsidRDefault="00B458F0" w:rsidP="00B458F0"/>
    <w:p w14:paraId="0455724E" w14:textId="09594167" w:rsidR="00AA4EB9" w:rsidRPr="00E048F5" w:rsidRDefault="00AA4EB9" w:rsidP="00AA4EB9">
      <w:pPr>
        <w:pStyle w:val="Titre3"/>
        <w:rPr>
          <w:rFonts w:ascii="Cambria Math" w:hAnsi="Cambria Math"/>
          <w:b w:val="0"/>
          <w:i/>
          <w:sz w:val="24"/>
          <w:szCs w:val="24"/>
        </w:rPr>
      </w:pPr>
      <w:bookmarkStart w:id="57" w:name="_Toc224045345"/>
      <w:r w:rsidRPr="00E048F5">
        <w:rPr>
          <w:rFonts w:ascii="Cambria Math" w:hAnsi="Cambria Math"/>
          <w:b w:val="0"/>
          <w:i/>
          <w:sz w:val="24"/>
          <w:szCs w:val="24"/>
        </w:rPr>
        <w:t>Mois d’établissement des prix du marché</w:t>
      </w:r>
      <w:bookmarkEnd w:id="57"/>
    </w:p>
    <w:p w14:paraId="5D0EC591" w14:textId="77777777" w:rsidR="00AA4EB9" w:rsidRPr="00E048F5" w:rsidRDefault="00AA4EB9" w:rsidP="00AA4EB9">
      <w:pPr>
        <w:pStyle w:val="Titre3"/>
        <w:numPr>
          <w:ilvl w:val="0"/>
          <w:numId w:val="0"/>
        </w:numPr>
        <w:ind w:left="1440"/>
        <w:rPr>
          <w:rFonts w:ascii="Cambria Math" w:hAnsi="Cambria Math"/>
        </w:rPr>
      </w:pPr>
    </w:p>
    <w:p w14:paraId="1ABE4476" w14:textId="225E66C5" w:rsidR="00AA4EB9" w:rsidRPr="00E048F5" w:rsidRDefault="00AA4EB9" w:rsidP="00AA4EB9">
      <w:pPr>
        <w:jc w:val="both"/>
        <w:rPr>
          <w:rFonts w:ascii="Cambria Math" w:hAnsi="Cambria Math"/>
        </w:rPr>
      </w:pPr>
      <w:bookmarkStart w:id="58" w:name="_Hlk95232540"/>
      <w:r w:rsidRPr="00E048F5">
        <w:rPr>
          <w:rFonts w:ascii="Cambria Math" w:hAnsi="Cambria Math"/>
        </w:rPr>
        <w:t xml:space="preserve">Les prix du présent marché sont réputés établis sur la base des conditions économiques du </w:t>
      </w:r>
      <w:bookmarkStart w:id="59" w:name="_Hlk95232016"/>
      <w:r w:rsidRPr="00E048F5">
        <w:rPr>
          <w:rFonts w:ascii="Cambria Math" w:hAnsi="Cambria Math"/>
        </w:rPr>
        <w:t>mois de remise des offres</w:t>
      </w:r>
      <w:bookmarkEnd w:id="59"/>
      <w:r w:rsidR="00F73B5A" w:rsidRPr="00E048F5">
        <w:rPr>
          <w:rFonts w:ascii="Cambria Math" w:hAnsi="Cambria Math"/>
        </w:rPr>
        <w:t xml:space="preserve"> finales</w:t>
      </w:r>
      <w:r w:rsidRPr="00E048F5">
        <w:rPr>
          <w:rFonts w:ascii="Cambria Math" w:hAnsi="Cambria Math"/>
        </w:rPr>
        <w:t>. Ce mois est appelé "mois zéro".</w:t>
      </w:r>
    </w:p>
    <w:bookmarkEnd w:id="58"/>
    <w:p w14:paraId="10553537" w14:textId="77777777" w:rsidR="00AA4EB9" w:rsidRPr="00E048F5" w:rsidRDefault="00AA4EB9" w:rsidP="00AA4EB9">
      <w:pPr>
        <w:jc w:val="both"/>
        <w:rPr>
          <w:rFonts w:ascii="Cambria Math" w:hAnsi="Cambria Math"/>
        </w:rPr>
      </w:pPr>
    </w:p>
    <w:p w14:paraId="2FE74A5C" w14:textId="05C1B0B5" w:rsidR="00AA4EB9" w:rsidRDefault="00AA4EB9" w:rsidP="00AA4EB9">
      <w:pPr>
        <w:pStyle w:val="Titre3"/>
        <w:rPr>
          <w:rFonts w:ascii="Cambria Math" w:hAnsi="Cambria Math"/>
          <w:b w:val="0"/>
          <w:i/>
          <w:sz w:val="24"/>
          <w:szCs w:val="24"/>
        </w:rPr>
      </w:pPr>
      <w:bookmarkStart w:id="60" w:name="_Toc224045346"/>
      <w:r w:rsidRPr="00E048F5">
        <w:rPr>
          <w:rFonts w:ascii="Cambria Math" w:hAnsi="Cambria Math"/>
          <w:b w:val="0"/>
          <w:i/>
          <w:sz w:val="24"/>
          <w:szCs w:val="24"/>
        </w:rPr>
        <w:t>Clauses de variation des prix</w:t>
      </w:r>
      <w:bookmarkEnd w:id="60"/>
    </w:p>
    <w:p w14:paraId="72A4C2A1" w14:textId="77777777" w:rsidR="00B458F0" w:rsidRPr="00B458F0" w:rsidRDefault="00B458F0" w:rsidP="00B458F0"/>
    <w:p w14:paraId="571C7AEB" w14:textId="1C704D95" w:rsidR="00AA4EB9" w:rsidRPr="00E048F5" w:rsidRDefault="009C458F" w:rsidP="006C7C61">
      <w:pPr>
        <w:jc w:val="both"/>
        <w:rPr>
          <w:rFonts w:ascii="Cambria Math" w:hAnsi="Cambria Math"/>
          <w:b/>
          <w:i/>
        </w:rPr>
      </w:pPr>
      <w:r w:rsidRPr="00E048F5">
        <w:rPr>
          <w:rFonts w:ascii="Cambria Math" w:hAnsi="Cambria Math"/>
          <w:i/>
          <w:u w:val="single"/>
        </w:rPr>
        <w:t xml:space="preserve">5.2.2.1 – </w:t>
      </w:r>
      <w:r w:rsidR="00AA4EB9" w:rsidRPr="00E048F5">
        <w:rPr>
          <w:rFonts w:ascii="Cambria Math" w:hAnsi="Cambria Math"/>
          <w:i/>
          <w:u w:val="single"/>
        </w:rPr>
        <w:t xml:space="preserve">Taux de prime </w:t>
      </w:r>
    </w:p>
    <w:p w14:paraId="37CA87B2" w14:textId="77777777" w:rsidR="00B458F0" w:rsidRDefault="00B458F0" w:rsidP="00AA4EB9">
      <w:pPr>
        <w:jc w:val="both"/>
        <w:rPr>
          <w:rFonts w:ascii="Cambria Math" w:hAnsi="Cambria Math"/>
        </w:rPr>
      </w:pPr>
    </w:p>
    <w:p w14:paraId="7AA47EDB" w14:textId="5F2F61DF" w:rsidR="00AA4EB9" w:rsidRPr="00E048F5" w:rsidRDefault="00AA4EB9" w:rsidP="00AA4EB9">
      <w:pPr>
        <w:jc w:val="both"/>
        <w:rPr>
          <w:rFonts w:ascii="Cambria Math" w:hAnsi="Cambria Math"/>
        </w:rPr>
      </w:pPr>
      <w:r w:rsidRPr="00E048F5">
        <w:rPr>
          <w:rFonts w:ascii="Cambria Math" w:hAnsi="Cambria Math"/>
        </w:rPr>
        <w:t xml:space="preserve">Les conditions de variation des taux de prime sont indiquées au présent document et/ou le cas échéant dans l’offre de l’assureur. </w:t>
      </w:r>
    </w:p>
    <w:p w14:paraId="06809EB6" w14:textId="54910EB0" w:rsidR="00AA4EB9" w:rsidRPr="00E048F5" w:rsidRDefault="00AA4EB9" w:rsidP="00AA4EB9">
      <w:pPr>
        <w:widowControl w:val="0"/>
        <w:jc w:val="both"/>
        <w:rPr>
          <w:rFonts w:ascii="Cambria Math" w:hAnsi="Cambria Math"/>
        </w:rPr>
      </w:pPr>
      <w:r w:rsidRPr="00E048F5">
        <w:rPr>
          <w:rFonts w:ascii="Cambria Math" w:hAnsi="Cambria Math"/>
        </w:rPr>
        <w:t>La prime est fixée par un taux appliqué sur le montant hors taxes du coût de construction (travaux + honoraires) objet de la garantie.</w:t>
      </w:r>
    </w:p>
    <w:p w14:paraId="23CE36AE" w14:textId="77777777" w:rsidR="00AA4EB9" w:rsidRPr="00E048F5" w:rsidRDefault="00AA4EB9" w:rsidP="00AA4EB9">
      <w:pPr>
        <w:pStyle w:val="Commentaire"/>
        <w:shd w:val="clear" w:color="auto" w:fill="FFFFFF"/>
        <w:rPr>
          <w:rFonts w:ascii="Cambria Math" w:hAnsi="Cambria Math"/>
          <w:sz w:val="22"/>
          <w:szCs w:val="22"/>
        </w:rPr>
      </w:pPr>
      <w:r w:rsidRPr="00E048F5">
        <w:rPr>
          <w:rFonts w:ascii="Cambria Math" w:hAnsi="Cambria Math"/>
          <w:sz w:val="22"/>
          <w:szCs w:val="22"/>
        </w:rPr>
        <w:t xml:space="preserve">Le montant des primes figurant dans l’acte d’engagement est </w:t>
      </w:r>
      <w:r w:rsidRPr="00E048F5">
        <w:rPr>
          <w:rFonts w:ascii="Cambria Math" w:hAnsi="Cambria Math"/>
          <w:sz w:val="22"/>
          <w:szCs w:val="22"/>
          <w:u w:val="single"/>
        </w:rPr>
        <w:t>ferme et définitif</w:t>
      </w:r>
      <w:r w:rsidRPr="00E048F5">
        <w:rPr>
          <w:rFonts w:ascii="Cambria Math" w:hAnsi="Cambria Math"/>
          <w:sz w:val="22"/>
          <w:szCs w:val="22"/>
        </w:rPr>
        <w:t>. Il ne pourra subir de variations que dans les seuls cas limitatifs ci-après :</w:t>
      </w:r>
    </w:p>
    <w:p w14:paraId="391468E2" w14:textId="3F769C32" w:rsidR="00AA4EB9" w:rsidRPr="00E048F5" w:rsidRDefault="00AA4EB9" w:rsidP="00AA4EB9">
      <w:pPr>
        <w:pStyle w:val="Commentaire"/>
        <w:numPr>
          <w:ilvl w:val="0"/>
          <w:numId w:val="40"/>
        </w:numPr>
        <w:shd w:val="clear" w:color="auto" w:fill="FFFFFF"/>
        <w:jc w:val="both"/>
        <w:rPr>
          <w:rFonts w:ascii="Cambria Math" w:hAnsi="Cambria Math"/>
          <w:sz w:val="22"/>
          <w:szCs w:val="22"/>
        </w:rPr>
      </w:pPr>
      <w:proofErr w:type="gramStart"/>
      <w:r w:rsidRPr="00E048F5">
        <w:rPr>
          <w:rFonts w:ascii="Cambria Math" w:hAnsi="Cambria Math"/>
          <w:sz w:val="22"/>
          <w:szCs w:val="22"/>
        </w:rPr>
        <w:t>si</w:t>
      </w:r>
      <w:proofErr w:type="gramEnd"/>
      <w:r w:rsidRPr="00E048F5">
        <w:rPr>
          <w:rFonts w:ascii="Cambria Math" w:hAnsi="Cambria Math"/>
          <w:sz w:val="22"/>
          <w:szCs w:val="22"/>
        </w:rPr>
        <w:t xml:space="preserve"> le coût définitif du montant des travaux </w:t>
      </w:r>
      <w:r w:rsidR="00300C0E" w:rsidRPr="00E048F5">
        <w:rPr>
          <w:rFonts w:ascii="Cambria Math" w:hAnsi="Cambria Math"/>
          <w:sz w:val="22"/>
          <w:szCs w:val="22"/>
        </w:rPr>
        <w:t>HT</w:t>
      </w:r>
      <w:r w:rsidRPr="00E048F5">
        <w:rPr>
          <w:rFonts w:ascii="Cambria Math" w:hAnsi="Cambria Math"/>
          <w:sz w:val="22"/>
          <w:szCs w:val="22"/>
        </w:rPr>
        <w:t xml:space="preserve"> y compris les honoraires </w:t>
      </w:r>
      <w:r w:rsidR="00300C0E" w:rsidRPr="00E048F5">
        <w:rPr>
          <w:rFonts w:ascii="Cambria Math" w:hAnsi="Cambria Math"/>
          <w:sz w:val="22"/>
          <w:szCs w:val="22"/>
        </w:rPr>
        <w:t>HT</w:t>
      </w:r>
      <w:r w:rsidRPr="00E048F5">
        <w:rPr>
          <w:rFonts w:ascii="Cambria Math" w:hAnsi="Cambria Math"/>
          <w:sz w:val="22"/>
          <w:szCs w:val="22"/>
        </w:rPr>
        <w:t xml:space="preserve"> est différent du coût du montant prévisionnel des travaux, le montant de la prime de révision sera calculé en plus ou moins sur la différence ;</w:t>
      </w:r>
    </w:p>
    <w:p w14:paraId="63E4B4F0" w14:textId="77777777" w:rsidR="00AA4EB9" w:rsidRPr="00E048F5" w:rsidRDefault="00AA4EB9" w:rsidP="00AA4EB9">
      <w:pPr>
        <w:pStyle w:val="Commentaire"/>
        <w:numPr>
          <w:ilvl w:val="0"/>
          <w:numId w:val="40"/>
        </w:numPr>
        <w:shd w:val="clear" w:color="auto" w:fill="FFFFFF"/>
        <w:jc w:val="both"/>
        <w:rPr>
          <w:rFonts w:ascii="Cambria Math" w:hAnsi="Cambria Math"/>
          <w:sz w:val="22"/>
          <w:szCs w:val="22"/>
        </w:rPr>
      </w:pPr>
      <w:proofErr w:type="gramStart"/>
      <w:r w:rsidRPr="00E048F5">
        <w:rPr>
          <w:rFonts w:ascii="Cambria Math" w:hAnsi="Cambria Math"/>
          <w:sz w:val="22"/>
          <w:szCs w:val="22"/>
        </w:rPr>
        <w:t>si</w:t>
      </w:r>
      <w:proofErr w:type="gramEnd"/>
      <w:r w:rsidRPr="00E048F5">
        <w:rPr>
          <w:rFonts w:ascii="Cambria Math" w:hAnsi="Cambria Math"/>
          <w:sz w:val="22"/>
          <w:szCs w:val="22"/>
        </w:rPr>
        <w:t xml:space="preserve"> le projet subit des modifications constituant une aggravation du risque initial.</w:t>
      </w:r>
    </w:p>
    <w:p w14:paraId="57FE3E64" w14:textId="77777777" w:rsidR="00AA4EB9" w:rsidRPr="00B458F0" w:rsidRDefault="00AA4EB9" w:rsidP="00AA4EB9">
      <w:pPr>
        <w:pStyle w:val="Commentaire"/>
        <w:shd w:val="clear" w:color="auto" w:fill="FFFFFF"/>
        <w:ind w:left="709"/>
        <w:rPr>
          <w:rFonts w:ascii="Cambria Math" w:hAnsi="Cambria Math"/>
          <w:sz w:val="10"/>
          <w:szCs w:val="10"/>
        </w:rPr>
      </w:pPr>
    </w:p>
    <w:p w14:paraId="4FAC6F0C" w14:textId="77777777" w:rsidR="00AA4EB9" w:rsidRPr="00E048F5" w:rsidRDefault="00AA4EB9" w:rsidP="00AA4EB9">
      <w:pPr>
        <w:pStyle w:val="Commentaire"/>
        <w:shd w:val="clear" w:color="auto" w:fill="FFFFFF"/>
        <w:rPr>
          <w:rFonts w:ascii="Cambria Math" w:hAnsi="Cambria Math"/>
          <w:sz w:val="22"/>
          <w:szCs w:val="22"/>
        </w:rPr>
      </w:pPr>
      <w:r w:rsidRPr="00E048F5">
        <w:rPr>
          <w:rFonts w:ascii="Cambria Math" w:hAnsi="Cambria Math"/>
          <w:sz w:val="22"/>
          <w:szCs w:val="22"/>
        </w:rPr>
        <w:t>Le marché d’assurance fera alors l’objet d’un avenant.</w:t>
      </w:r>
    </w:p>
    <w:p w14:paraId="4C99E615" w14:textId="169E74E7" w:rsidR="00AA4EB9" w:rsidRPr="00E048F5" w:rsidRDefault="00AA4EB9" w:rsidP="00AA4EB9">
      <w:pPr>
        <w:pStyle w:val="Commentaire"/>
        <w:shd w:val="clear" w:color="auto" w:fill="FFFFFF"/>
        <w:rPr>
          <w:rFonts w:ascii="Cambria Math" w:hAnsi="Cambria Math"/>
          <w:sz w:val="22"/>
          <w:szCs w:val="22"/>
        </w:rPr>
      </w:pPr>
      <w:r w:rsidRPr="00E048F5">
        <w:rPr>
          <w:rFonts w:ascii="Cambria Math" w:hAnsi="Cambria Math"/>
          <w:sz w:val="22"/>
          <w:szCs w:val="22"/>
        </w:rPr>
        <w:t xml:space="preserve">L’avenant fixera le montant définitif de la prime en fonction du coût </w:t>
      </w:r>
      <w:r w:rsidR="00300C0E" w:rsidRPr="00E048F5">
        <w:rPr>
          <w:rFonts w:ascii="Cambria Math" w:hAnsi="Cambria Math"/>
          <w:sz w:val="22"/>
          <w:szCs w:val="22"/>
        </w:rPr>
        <w:t>HT</w:t>
      </w:r>
      <w:r w:rsidRPr="00E048F5">
        <w:rPr>
          <w:rFonts w:ascii="Cambria Math" w:hAnsi="Cambria Math"/>
          <w:sz w:val="22"/>
          <w:szCs w:val="22"/>
        </w:rPr>
        <w:t xml:space="preserve"> réel et définitif des travaux ayant servi d’assiette au calcul de la prime prévisionnelle dans l’hypothèse évoquée ci-dessus.</w:t>
      </w:r>
    </w:p>
    <w:p w14:paraId="471C9389" w14:textId="77777777" w:rsidR="00AA4EB9" w:rsidRPr="00E048F5" w:rsidRDefault="00AA4EB9" w:rsidP="00AA4EB9">
      <w:pPr>
        <w:ind w:firstLine="709"/>
        <w:jc w:val="both"/>
        <w:rPr>
          <w:rFonts w:ascii="Cambria Math" w:hAnsi="Cambria Math"/>
        </w:rPr>
      </w:pPr>
    </w:p>
    <w:p w14:paraId="7434EB4C" w14:textId="4AC09626" w:rsidR="00AA4EB9" w:rsidRPr="00E048F5" w:rsidRDefault="00AA4EB9" w:rsidP="00AA4EB9">
      <w:pPr>
        <w:jc w:val="both"/>
        <w:rPr>
          <w:rFonts w:ascii="Cambria Math" w:hAnsi="Cambria Math"/>
          <w:i/>
          <w:u w:val="single"/>
        </w:rPr>
      </w:pPr>
      <w:r w:rsidRPr="00E048F5">
        <w:rPr>
          <w:rFonts w:ascii="Cambria Math" w:hAnsi="Cambria Math"/>
          <w:i/>
          <w:u w:val="single"/>
        </w:rPr>
        <w:t>5.2.2.2 – Régularisation de la prime</w:t>
      </w:r>
    </w:p>
    <w:p w14:paraId="2D33B746" w14:textId="77777777" w:rsidR="00AA4EB9" w:rsidRPr="00E048F5" w:rsidRDefault="00AA4EB9" w:rsidP="00AA4EB9">
      <w:pPr>
        <w:jc w:val="both"/>
        <w:rPr>
          <w:rFonts w:ascii="Cambria Math" w:hAnsi="Cambria Math"/>
          <w:b/>
          <w:i/>
        </w:rPr>
      </w:pPr>
    </w:p>
    <w:p w14:paraId="77AF80B4" w14:textId="77777777" w:rsidR="00AA4EB9" w:rsidRPr="00E048F5" w:rsidRDefault="00AA4EB9" w:rsidP="00AA4EB9">
      <w:pPr>
        <w:widowControl w:val="0"/>
        <w:jc w:val="both"/>
        <w:rPr>
          <w:rFonts w:ascii="Cambria Math" w:hAnsi="Cambria Math"/>
        </w:rPr>
      </w:pPr>
      <w:r w:rsidRPr="00E048F5">
        <w:rPr>
          <w:rFonts w:ascii="Cambria Math" w:hAnsi="Cambria Math"/>
        </w:rPr>
        <w:t>Une régularisation interviendra à la fin des travaux par l'application du taux au montant définitif du coût de construction que l'assuré s'engage à communiquer à l'assureur 3 mois après l'arrêté définitif des comptes et, en tout état de cause, 12 mois après la réception sauf impossibilité administrative.</w:t>
      </w:r>
    </w:p>
    <w:p w14:paraId="22E96511" w14:textId="77777777" w:rsidR="00AA4EB9" w:rsidRPr="00B458F0" w:rsidRDefault="00AA4EB9" w:rsidP="00AA4EB9">
      <w:pPr>
        <w:widowControl w:val="0"/>
        <w:ind w:left="684"/>
        <w:jc w:val="both"/>
        <w:rPr>
          <w:rFonts w:ascii="Cambria Math" w:hAnsi="Cambria Math"/>
          <w:sz w:val="10"/>
          <w:szCs w:val="10"/>
        </w:rPr>
      </w:pPr>
    </w:p>
    <w:p w14:paraId="6ED6F166" w14:textId="77777777" w:rsidR="00AA4EB9" w:rsidRPr="00E048F5" w:rsidRDefault="00AA4EB9" w:rsidP="00AA4EB9">
      <w:pPr>
        <w:widowControl w:val="0"/>
        <w:jc w:val="both"/>
        <w:rPr>
          <w:rFonts w:ascii="Cambria Math" w:hAnsi="Cambria Math"/>
        </w:rPr>
      </w:pPr>
      <w:r w:rsidRPr="00E048F5">
        <w:rPr>
          <w:rFonts w:ascii="Cambria Math" w:hAnsi="Cambria Math"/>
        </w:rPr>
        <w:t>Il est convenu que, dans le cas où le montant définitif du coût de construction ne varie pas dans une proportion supérieure à</w:t>
      </w:r>
      <w:r w:rsidRPr="00E048F5">
        <w:rPr>
          <w:rFonts w:ascii="Cambria Math" w:hAnsi="Cambria Math"/>
          <w:b/>
        </w:rPr>
        <w:t xml:space="preserve"> ± 2 % </w:t>
      </w:r>
      <w:r w:rsidRPr="00E048F5">
        <w:rPr>
          <w:rFonts w:ascii="Cambria Math" w:hAnsi="Cambria Math"/>
        </w:rPr>
        <w:t>du montant prévisionnel déclaré, il ne sera procédé à aucune régularisation de la prime.</w:t>
      </w:r>
    </w:p>
    <w:p w14:paraId="4262EEB1" w14:textId="5F02E951" w:rsidR="00305C6B" w:rsidRPr="00E048F5" w:rsidRDefault="00523A4B" w:rsidP="00E53E13">
      <w:pPr>
        <w:pStyle w:val="Titre1"/>
        <w:rPr>
          <w:rFonts w:ascii="Cambria Math" w:hAnsi="Cambria Math"/>
        </w:rPr>
      </w:pPr>
      <w:bookmarkStart w:id="61" w:name="_Toc224045347"/>
      <w:r w:rsidRPr="00E048F5">
        <w:rPr>
          <w:rFonts w:ascii="Cambria Math" w:hAnsi="Cambria Math"/>
        </w:rPr>
        <w:lastRenderedPageBreak/>
        <w:t>DISCRETION – SECURITE – ACCES AU CENT</w:t>
      </w:r>
      <w:r w:rsidR="00770EA2" w:rsidRPr="00E048F5">
        <w:rPr>
          <w:rFonts w:ascii="Cambria Math" w:hAnsi="Cambria Math"/>
        </w:rPr>
        <w:t>RE</w:t>
      </w:r>
      <w:r w:rsidRPr="00E048F5">
        <w:rPr>
          <w:rFonts w:ascii="Cambria Math" w:hAnsi="Cambria Math"/>
        </w:rPr>
        <w:t xml:space="preserve"> ONERA</w:t>
      </w:r>
      <w:bookmarkEnd w:id="61"/>
      <w:r w:rsidR="009F5389" w:rsidRPr="00E048F5">
        <w:rPr>
          <w:rFonts w:ascii="Cambria Math" w:hAnsi="Cambria Math"/>
        </w:rPr>
        <w:t xml:space="preserve"> </w:t>
      </w:r>
      <w:bookmarkStart w:id="62" w:name="_Toc424146779"/>
      <w:bookmarkStart w:id="63" w:name="_Toc424146833"/>
    </w:p>
    <w:p w14:paraId="686BD9A9" w14:textId="77777777" w:rsidR="00305C6B" w:rsidRPr="00E048F5" w:rsidRDefault="00305C6B" w:rsidP="00932304">
      <w:pPr>
        <w:rPr>
          <w:rFonts w:ascii="Cambria Math" w:hAnsi="Cambria Math"/>
          <w:sz w:val="20"/>
        </w:rPr>
      </w:pPr>
    </w:p>
    <w:p w14:paraId="49D5DB1A" w14:textId="1BF31A8C" w:rsidR="00CE6E10" w:rsidRPr="00E048F5" w:rsidRDefault="00CE6E10" w:rsidP="00CE6E10">
      <w:pPr>
        <w:pStyle w:val="Titre2"/>
        <w:rPr>
          <w:rFonts w:ascii="Cambria Math" w:hAnsi="Cambria Math"/>
          <w:szCs w:val="24"/>
        </w:rPr>
      </w:pPr>
      <w:bookmarkStart w:id="64" w:name="_Toc175219765"/>
      <w:bookmarkStart w:id="65" w:name="_Toc224045348"/>
      <w:bookmarkEnd w:id="62"/>
      <w:bookmarkEnd w:id="63"/>
      <w:r w:rsidRPr="00E048F5">
        <w:rPr>
          <w:rFonts w:ascii="Cambria Math" w:hAnsi="Cambria Math"/>
          <w:szCs w:val="24"/>
        </w:rPr>
        <w:t>Discrétion</w:t>
      </w:r>
      <w:bookmarkEnd w:id="64"/>
      <w:bookmarkEnd w:id="65"/>
      <w:r w:rsidRPr="00E048F5">
        <w:rPr>
          <w:rFonts w:ascii="Cambria Math" w:hAnsi="Cambria Math"/>
          <w:szCs w:val="24"/>
        </w:rPr>
        <w:t xml:space="preserve"> </w:t>
      </w:r>
    </w:p>
    <w:p w14:paraId="3BA41F47" w14:textId="77777777" w:rsidR="00CE6E10" w:rsidRPr="00E048F5" w:rsidRDefault="00CE6E10" w:rsidP="00CE6E10">
      <w:pPr>
        <w:pStyle w:val="Retraitcorpsdetexte"/>
        <w:spacing w:after="0"/>
        <w:ind w:left="0"/>
        <w:jc w:val="both"/>
        <w:rPr>
          <w:rFonts w:ascii="Cambria Math" w:hAnsi="Cambria Math"/>
          <w:sz w:val="20"/>
        </w:rPr>
      </w:pPr>
    </w:p>
    <w:p w14:paraId="20D4CD49" w14:textId="39A2F52A" w:rsidR="00CE6E10" w:rsidRPr="00E048F5" w:rsidRDefault="00CE6E10" w:rsidP="00CE6E10">
      <w:pPr>
        <w:pStyle w:val="Retraitcorpsdetexte"/>
        <w:spacing w:after="0"/>
        <w:ind w:left="0"/>
        <w:jc w:val="both"/>
        <w:rPr>
          <w:rFonts w:ascii="Cambria Math" w:hAnsi="Cambria Math"/>
          <w:szCs w:val="22"/>
        </w:rPr>
      </w:pPr>
      <w:r w:rsidRPr="00E048F5">
        <w:rPr>
          <w:rFonts w:ascii="Cambria Math" w:hAnsi="Cambria Math"/>
          <w:szCs w:val="22"/>
        </w:rPr>
        <w:t>En complément de l'article 5.1 du CCAG susvisé, il est rappelé que l'article R3423-4 du code de la défense dispose que :</w:t>
      </w:r>
    </w:p>
    <w:p w14:paraId="1ED425FD" w14:textId="77777777" w:rsidR="00CE6E10" w:rsidRPr="00E048F5" w:rsidRDefault="00CE6E10" w:rsidP="00CE6E10">
      <w:pPr>
        <w:pStyle w:val="Retraitcorpsdetexte"/>
        <w:spacing w:after="0"/>
        <w:ind w:left="0"/>
        <w:jc w:val="both"/>
        <w:rPr>
          <w:rFonts w:ascii="Cambria Math" w:hAnsi="Cambria Math"/>
          <w:szCs w:val="22"/>
        </w:rPr>
      </w:pPr>
    </w:p>
    <w:p w14:paraId="4BC224CA" w14:textId="77777777" w:rsidR="00CE6E10" w:rsidRPr="00E048F5" w:rsidRDefault="00CE6E10" w:rsidP="00CE6E10">
      <w:pPr>
        <w:pStyle w:val="Retraitcorpsdetexte"/>
        <w:spacing w:after="0"/>
        <w:ind w:left="0"/>
        <w:jc w:val="both"/>
        <w:rPr>
          <w:rFonts w:ascii="Cambria Math" w:hAnsi="Cambria Math"/>
          <w:i/>
          <w:szCs w:val="22"/>
        </w:rPr>
      </w:pPr>
      <w:r w:rsidRPr="00E048F5">
        <w:rPr>
          <w:rFonts w:ascii="Cambria Math" w:hAnsi="Cambria Math"/>
          <w:i/>
          <w:szCs w:val="22"/>
        </w:rPr>
        <w:t xml:space="preserve">« Pour la sauvegarde tant des secrets touchant la défense que des intérêts économiques de l’ONERA, […] toutes personnes […] appelées à travailler pour lui, à quelque titre que ce soit, sont tenu(e)s d’observer la discrétion la plus absolue en ce qui concerne les délibérations, échanges de vues et travaux dont ils ont connaissance. </w:t>
      </w:r>
    </w:p>
    <w:p w14:paraId="720A36F7" w14:textId="77777777" w:rsidR="00CE6E10" w:rsidRPr="00E048F5" w:rsidRDefault="00CE6E10" w:rsidP="00CE6E10">
      <w:pPr>
        <w:pStyle w:val="Retraitcorpsdetexte"/>
        <w:spacing w:after="0"/>
        <w:ind w:left="0"/>
        <w:jc w:val="both"/>
        <w:rPr>
          <w:rFonts w:ascii="Cambria Math" w:hAnsi="Cambria Math"/>
          <w:i/>
          <w:szCs w:val="22"/>
        </w:rPr>
      </w:pPr>
    </w:p>
    <w:p w14:paraId="0CEB9CEB" w14:textId="77777777" w:rsidR="00CE6E10" w:rsidRPr="00E048F5" w:rsidRDefault="00CE6E10" w:rsidP="00CE6E10">
      <w:pPr>
        <w:pStyle w:val="Retraitcorpsdetexte"/>
        <w:spacing w:after="0"/>
        <w:ind w:left="0"/>
        <w:jc w:val="both"/>
        <w:rPr>
          <w:rFonts w:ascii="Cambria Math" w:hAnsi="Cambria Math"/>
          <w:i/>
          <w:szCs w:val="22"/>
        </w:rPr>
      </w:pPr>
      <w:r w:rsidRPr="00E048F5">
        <w:rPr>
          <w:rFonts w:ascii="Cambria Math" w:hAnsi="Cambria Math"/>
          <w:i/>
          <w:szCs w:val="22"/>
        </w:rPr>
        <w:t>A cet effet, ils doivent veiller à la protection des secrets et des informations concernant la défense nationale dans les conditions prévues par les articles R.2311-1 et suivants du code de la défense relatif à la protection du secret de la défense nationale ainsi que par la réglementation prise pour son application.</w:t>
      </w:r>
    </w:p>
    <w:p w14:paraId="45EF8829" w14:textId="77777777" w:rsidR="00CE6E10" w:rsidRPr="00E048F5" w:rsidRDefault="00CE6E10" w:rsidP="00CE6E10">
      <w:pPr>
        <w:pStyle w:val="Retraitcorpsdetexte"/>
        <w:spacing w:after="0"/>
        <w:ind w:left="0"/>
        <w:jc w:val="both"/>
        <w:rPr>
          <w:rFonts w:ascii="Cambria Math" w:hAnsi="Cambria Math"/>
          <w:i/>
          <w:szCs w:val="22"/>
        </w:rPr>
      </w:pPr>
    </w:p>
    <w:p w14:paraId="11476DDB" w14:textId="77777777" w:rsidR="00CE6E10" w:rsidRPr="00E048F5" w:rsidRDefault="00CE6E10" w:rsidP="00CE6E10">
      <w:pPr>
        <w:pStyle w:val="Retraitcorpsdetexte"/>
        <w:spacing w:after="0"/>
        <w:ind w:left="0"/>
        <w:jc w:val="both"/>
        <w:rPr>
          <w:rFonts w:ascii="Cambria Math" w:hAnsi="Cambria Math"/>
          <w:i/>
          <w:szCs w:val="22"/>
        </w:rPr>
      </w:pPr>
      <w:r w:rsidRPr="00E048F5">
        <w:rPr>
          <w:rFonts w:ascii="Cambria Math" w:hAnsi="Cambria Math"/>
          <w:i/>
          <w:szCs w:val="22"/>
        </w:rPr>
        <w:t>Sans préjudice des poursuites pénales pouvant être exercées pour violation du secret professionnel ou de secrets touchant la défense, l’exclusion immédiate et sans indemnité pourra être prononcée au cas de manquement aux obligations résultant du présent article. »</w:t>
      </w:r>
    </w:p>
    <w:p w14:paraId="7C4E1FAE" w14:textId="77777777" w:rsidR="00CE6E10" w:rsidRPr="00E048F5" w:rsidRDefault="00CE6E10" w:rsidP="00CE6E10">
      <w:pPr>
        <w:pStyle w:val="Retraitcorpsdetexte"/>
        <w:spacing w:after="0"/>
        <w:ind w:left="0"/>
        <w:jc w:val="both"/>
        <w:rPr>
          <w:rFonts w:ascii="Cambria Math" w:hAnsi="Cambria Math"/>
          <w:szCs w:val="22"/>
        </w:rPr>
      </w:pPr>
    </w:p>
    <w:p w14:paraId="4526B7CD" w14:textId="4AF4D3E4" w:rsidR="00CE6E10" w:rsidRPr="00E048F5" w:rsidRDefault="00CE6E10" w:rsidP="00CE6E10">
      <w:pPr>
        <w:pStyle w:val="Retraitcorpsdetexte"/>
        <w:spacing w:after="0"/>
        <w:ind w:left="0"/>
        <w:jc w:val="both"/>
        <w:rPr>
          <w:rFonts w:ascii="Cambria Math" w:hAnsi="Cambria Math"/>
          <w:szCs w:val="22"/>
        </w:rPr>
      </w:pPr>
      <w:r w:rsidRPr="00E048F5">
        <w:rPr>
          <w:rFonts w:ascii="Cambria Math" w:hAnsi="Cambria Math"/>
          <w:szCs w:val="22"/>
        </w:rPr>
        <w:t xml:space="preserve">Cette obligation s’applique donc au titulaire et à ses personnels pour ses activités au titre du présent </w:t>
      </w:r>
      <w:r w:rsidR="00271CDC" w:rsidRPr="00E048F5">
        <w:rPr>
          <w:rFonts w:ascii="Cambria Math" w:hAnsi="Cambria Math"/>
          <w:szCs w:val="22"/>
        </w:rPr>
        <w:t>marché</w:t>
      </w:r>
      <w:r w:rsidRPr="00E048F5">
        <w:rPr>
          <w:rFonts w:ascii="Cambria Math" w:hAnsi="Cambria Math"/>
          <w:szCs w:val="22"/>
        </w:rPr>
        <w:t xml:space="preserve"> et il y restera tenu après l’expiration de celui-ci.</w:t>
      </w:r>
    </w:p>
    <w:p w14:paraId="774D2611" w14:textId="65BA580E" w:rsidR="00CE6E10" w:rsidRPr="00E048F5" w:rsidRDefault="00CE6E10" w:rsidP="007C0B1D">
      <w:pPr>
        <w:pStyle w:val="Retraitcorpsdetexte"/>
        <w:spacing w:after="0"/>
        <w:ind w:left="0"/>
        <w:jc w:val="both"/>
        <w:rPr>
          <w:rFonts w:ascii="Cambria Math" w:hAnsi="Cambria Math"/>
          <w:sz w:val="20"/>
        </w:rPr>
      </w:pPr>
    </w:p>
    <w:p w14:paraId="6E14CF9C" w14:textId="1C6498F4" w:rsidR="00523A4B" w:rsidRPr="00E048F5" w:rsidRDefault="00A7705A" w:rsidP="00B61629">
      <w:pPr>
        <w:pStyle w:val="Titre2"/>
        <w:rPr>
          <w:rFonts w:ascii="Cambria Math" w:hAnsi="Cambria Math"/>
          <w:szCs w:val="24"/>
        </w:rPr>
      </w:pPr>
      <w:bookmarkStart w:id="66" w:name="_Toc175219766"/>
      <w:bookmarkStart w:id="67" w:name="_Toc224045349"/>
      <w:r w:rsidRPr="00E048F5">
        <w:rPr>
          <w:rFonts w:ascii="Cambria Math" w:hAnsi="Cambria Math"/>
          <w:szCs w:val="24"/>
        </w:rPr>
        <w:t>Sécurité-sureté</w:t>
      </w:r>
      <w:bookmarkEnd w:id="66"/>
      <w:bookmarkEnd w:id="67"/>
      <w:r w:rsidR="00523A4B" w:rsidRPr="00E048F5">
        <w:rPr>
          <w:rFonts w:ascii="Cambria Math" w:hAnsi="Cambria Math"/>
          <w:szCs w:val="24"/>
        </w:rPr>
        <w:t xml:space="preserve"> </w:t>
      </w:r>
    </w:p>
    <w:p w14:paraId="2F6D93CD" w14:textId="77777777" w:rsidR="00523A4B" w:rsidRPr="00E048F5" w:rsidRDefault="00523A4B" w:rsidP="00523A4B">
      <w:pPr>
        <w:pStyle w:val="Retraitcorpsdetexte"/>
        <w:spacing w:after="0"/>
        <w:ind w:left="0"/>
        <w:jc w:val="both"/>
        <w:rPr>
          <w:rFonts w:ascii="Cambria Math" w:hAnsi="Cambria Math"/>
          <w:sz w:val="20"/>
        </w:rPr>
      </w:pPr>
    </w:p>
    <w:p w14:paraId="68078264" w14:textId="77777777" w:rsidR="00A7705A" w:rsidRPr="00E048F5" w:rsidRDefault="00A7705A" w:rsidP="00A7705A">
      <w:pPr>
        <w:suppressLineNumbers/>
        <w:suppressAutoHyphens/>
        <w:jc w:val="both"/>
        <w:rPr>
          <w:rFonts w:ascii="Cambria Math" w:hAnsi="Cambria Math" w:cs="Arial"/>
          <w:szCs w:val="22"/>
        </w:rPr>
      </w:pPr>
      <w:r w:rsidRPr="00E048F5">
        <w:rPr>
          <w:rFonts w:ascii="Cambria Math" w:hAnsi="Cambria Math" w:cs="Arial"/>
          <w:szCs w:val="22"/>
        </w:rPr>
        <w:t>Conformément aux articles 5.3 et 5.4 du CCAG, le titulaire et ses éventuels sous-traitants s'engagent à respecter les formalités d'accès exposées ci-après et les éventuels aménagements qui pourront être imposés à l'ONERA par son organisme de tutelle ou une modification des textes réglementaires en vigueur.</w:t>
      </w:r>
    </w:p>
    <w:p w14:paraId="03222A3F" w14:textId="77777777" w:rsidR="00A7705A" w:rsidRPr="00E048F5" w:rsidRDefault="00A7705A" w:rsidP="00A7705A">
      <w:pPr>
        <w:suppressLineNumbers/>
        <w:suppressAutoHyphens/>
        <w:ind w:left="709"/>
        <w:jc w:val="both"/>
        <w:rPr>
          <w:rFonts w:ascii="Cambria Math" w:hAnsi="Cambria Math" w:cs="Arial"/>
          <w:sz w:val="20"/>
        </w:rPr>
      </w:pPr>
    </w:p>
    <w:p w14:paraId="50BB6649" w14:textId="77777777" w:rsidR="00A7705A" w:rsidRPr="00E048F5" w:rsidRDefault="00A7705A" w:rsidP="006C7C61">
      <w:pPr>
        <w:pStyle w:val="Titre3"/>
        <w:rPr>
          <w:rFonts w:ascii="Cambria Math" w:hAnsi="Cambria Math"/>
          <w:b w:val="0"/>
          <w:i/>
          <w:sz w:val="24"/>
          <w:szCs w:val="24"/>
        </w:rPr>
      </w:pPr>
      <w:bookmarkStart w:id="68" w:name="_Toc175219767"/>
      <w:bookmarkStart w:id="69" w:name="_Toc224045350"/>
      <w:r w:rsidRPr="00E048F5">
        <w:rPr>
          <w:rFonts w:ascii="Cambria Math" w:hAnsi="Cambria Math"/>
          <w:b w:val="0"/>
          <w:i/>
          <w:sz w:val="24"/>
          <w:szCs w:val="24"/>
        </w:rPr>
        <w:t>Accès à l’ONERA – intervenants du titulaire</w:t>
      </w:r>
      <w:bookmarkEnd w:id="68"/>
      <w:bookmarkEnd w:id="69"/>
    </w:p>
    <w:p w14:paraId="404FEF97" w14:textId="77777777" w:rsidR="00A7705A" w:rsidRPr="00E048F5" w:rsidRDefault="00A7705A" w:rsidP="00A7705A">
      <w:pPr>
        <w:pStyle w:val="PARA1"/>
        <w:rPr>
          <w:rFonts w:ascii="Cambria Math" w:hAnsi="Cambria Math"/>
          <w:sz w:val="20"/>
          <w:szCs w:val="20"/>
        </w:rPr>
      </w:pPr>
    </w:p>
    <w:p w14:paraId="55A74201" w14:textId="77777777" w:rsidR="00A7705A" w:rsidRPr="00E048F5" w:rsidRDefault="00A7705A" w:rsidP="00A7705A">
      <w:pPr>
        <w:pStyle w:val="PARA1"/>
        <w:keepLines/>
        <w:ind w:left="0"/>
        <w:rPr>
          <w:rFonts w:ascii="Cambria Math" w:hAnsi="Cambria Math"/>
          <w:sz w:val="22"/>
          <w:szCs w:val="22"/>
        </w:rPr>
      </w:pPr>
      <w:r w:rsidRPr="00E048F5">
        <w:rPr>
          <w:rFonts w:ascii="Cambria Math" w:hAnsi="Cambria Math"/>
          <w:sz w:val="22"/>
          <w:szCs w:val="22"/>
        </w:rPr>
        <w:t>Les préposés du titulaire ou toute autre personne appelée à accéder physiquement ou virtuellement à un centre ONERA, à sa demande et sous sa responsabilité, doivent avoir été préalablement agréés par ce dernier.</w:t>
      </w:r>
    </w:p>
    <w:p w14:paraId="597270B0" w14:textId="3FD57DC3" w:rsidR="00A7705A" w:rsidRPr="00E048F5" w:rsidRDefault="00A7705A" w:rsidP="00A7705A">
      <w:pPr>
        <w:pStyle w:val="PARA1"/>
        <w:keepLines/>
        <w:ind w:left="0"/>
        <w:rPr>
          <w:rFonts w:ascii="Cambria Math" w:hAnsi="Cambria Math"/>
          <w:sz w:val="22"/>
          <w:szCs w:val="22"/>
        </w:rPr>
      </w:pPr>
      <w:r w:rsidRPr="00E048F5">
        <w:rPr>
          <w:rFonts w:ascii="Cambria Math" w:hAnsi="Cambria Math"/>
          <w:sz w:val="22"/>
          <w:szCs w:val="22"/>
        </w:rPr>
        <w:t xml:space="preserve">Pour cela, le titulaire est tenu de confirmer au responsable technique du présent </w:t>
      </w:r>
      <w:r w:rsidR="00271CDC" w:rsidRPr="00E048F5">
        <w:rPr>
          <w:rFonts w:ascii="Cambria Math" w:hAnsi="Cambria Math"/>
          <w:sz w:val="22"/>
          <w:szCs w:val="22"/>
        </w:rPr>
        <w:t>marché</w:t>
      </w:r>
      <w:r w:rsidRPr="00E048F5">
        <w:rPr>
          <w:rFonts w:ascii="Cambria Math" w:hAnsi="Cambria Math"/>
          <w:sz w:val="22"/>
          <w:szCs w:val="22"/>
        </w:rPr>
        <w:t xml:space="preserve">, </w:t>
      </w:r>
      <w:r w:rsidRPr="00E048F5">
        <w:rPr>
          <w:rFonts w:ascii="Cambria Math" w:hAnsi="Cambria Math"/>
          <w:b/>
          <w:sz w:val="22"/>
          <w:szCs w:val="22"/>
        </w:rPr>
        <w:t>l'identité des personnels</w:t>
      </w:r>
      <w:r w:rsidRPr="00E048F5">
        <w:rPr>
          <w:rFonts w:ascii="Cambria Math" w:hAnsi="Cambria Math"/>
          <w:sz w:val="22"/>
          <w:szCs w:val="22"/>
        </w:rPr>
        <w:t xml:space="preserve"> (cotraitant(s) et sous-traitant(s) inclus, le cas échéant), appelés à accéder à un centre ONERA au titre du présent </w:t>
      </w:r>
      <w:r w:rsidR="00271CDC" w:rsidRPr="00E048F5">
        <w:rPr>
          <w:rFonts w:ascii="Cambria Math" w:hAnsi="Cambria Math"/>
          <w:sz w:val="22"/>
          <w:szCs w:val="22"/>
        </w:rPr>
        <w:t>marché</w:t>
      </w:r>
      <w:r w:rsidRPr="00E048F5">
        <w:rPr>
          <w:rFonts w:ascii="Cambria Math" w:hAnsi="Cambria Math"/>
          <w:sz w:val="22"/>
          <w:szCs w:val="22"/>
        </w:rPr>
        <w:t xml:space="preserve"> avec un préavis de 2 jours ouvrés minimum (pour les intervenants de nationalité issue de l’Union Européenne) ou 1 mois minimum (pour les autres Nationalités). Il doit également préciser les </w:t>
      </w:r>
      <w:r w:rsidRPr="00E048F5">
        <w:rPr>
          <w:rFonts w:ascii="Cambria Math" w:hAnsi="Cambria Math"/>
          <w:b/>
          <w:sz w:val="22"/>
          <w:szCs w:val="22"/>
        </w:rPr>
        <w:t>date(s) et heure(s) de l’intervention</w:t>
      </w:r>
      <w:r w:rsidRPr="00E048F5">
        <w:rPr>
          <w:rFonts w:ascii="Cambria Math" w:hAnsi="Cambria Math"/>
          <w:sz w:val="22"/>
          <w:szCs w:val="22"/>
        </w:rPr>
        <w:t xml:space="preserve"> et fournir une </w:t>
      </w:r>
      <w:r w:rsidRPr="00E048F5">
        <w:rPr>
          <w:rFonts w:ascii="Cambria Math" w:hAnsi="Cambria Math"/>
          <w:b/>
          <w:sz w:val="22"/>
          <w:szCs w:val="22"/>
        </w:rPr>
        <w:t>copie de la pièce d’identité</w:t>
      </w:r>
      <w:r w:rsidRPr="00E048F5">
        <w:rPr>
          <w:rFonts w:ascii="Cambria Math" w:hAnsi="Cambria Math"/>
          <w:sz w:val="22"/>
          <w:szCs w:val="22"/>
        </w:rPr>
        <w:t xml:space="preserve"> de chaque intervenant, en cours de validité (</w:t>
      </w:r>
      <w:r w:rsidRPr="00E048F5">
        <w:rPr>
          <w:rFonts w:ascii="Cambria Math" w:hAnsi="Cambria Math"/>
          <w:i/>
          <w:sz w:val="22"/>
          <w:szCs w:val="22"/>
        </w:rPr>
        <w:t>nota : le seul permis de conduire ne constitue pas une pièce suffisante</w:t>
      </w:r>
      <w:r w:rsidRPr="00E048F5">
        <w:rPr>
          <w:rFonts w:ascii="Cambria Math" w:hAnsi="Cambria Math"/>
          <w:sz w:val="22"/>
          <w:szCs w:val="22"/>
        </w:rPr>
        <w:t xml:space="preserve">). </w:t>
      </w:r>
    </w:p>
    <w:p w14:paraId="1659F073" w14:textId="77777777" w:rsidR="00A7705A" w:rsidRPr="00E048F5" w:rsidRDefault="00A7705A" w:rsidP="00A7705A">
      <w:pPr>
        <w:pStyle w:val="PARA1"/>
        <w:keepLines/>
        <w:rPr>
          <w:rFonts w:ascii="Cambria Math" w:hAnsi="Cambria Math"/>
          <w:sz w:val="22"/>
          <w:szCs w:val="22"/>
        </w:rPr>
      </w:pPr>
    </w:p>
    <w:p w14:paraId="136A1D75" w14:textId="77777777" w:rsidR="00A7705A" w:rsidRPr="00E048F5" w:rsidRDefault="00A7705A" w:rsidP="00A7705A">
      <w:pPr>
        <w:pStyle w:val="PARA1"/>
        <w:keepLines/>
        <w:ind w:left="0"/>
        <w:rPr>
          <w:rFonts w:ascii="Cambria Math" w:hAnsi="Cambria Math"/>
          <w:sz w:val="22"/>
          <w:szCs w:val="22"/>
        </w:rPr>
      </w:pPr>
      <w:r w:rsidRPr="00E048F5">
        <w:rPr>
          <w:rFonts w:ascii="Cambria Math" w:hAnsi="Cambria Math"/>
          <w:sz w:val="22"/>
          <w:szCs w:val="22"/>
        </w:rPr>
        <w:t>Le jour de l’intervention, les personnels intervenants doivent se présenter à l’accueil visiteur du centre ONERA concerné munis de leur pièce d’identité (pièce originale, celle dont une copie a été fournie au préalable).</w:t>
      </w:r>
    </w:p>
    <w:p w14:paraId="68F8D563" w14:textId="77777777" w:rsidR="00A7705A" w:rsidRPr="00E048F5" w:rsidRDefault="00A7705A" w:rsidP="00A7705A">
      <w:pPr>
        <w:pStyle w:val="PARA1"/>
        <w:keepLines/>
        <w:rPr>
          <w:rFonts w:ascii="Cambria Math" w:hAnsi="Cambria Math"/>
          <w:sz w:val="22"/>
          <w:szCs w:val="22"/>
        </w:rPr>
      </w:pPr>
    </w:p>
    <w:p w14:paraId="2D1F2689" w14:textId="77777777" w:rsidR="00A7705A" w:rsidRPr="00E048F5" w:rsidRDefault="00A7705A" w:rsidP="00A7705A">
      <w:pPr>
        <w:suppressLineNumbers/>
        <w:suppressAutoHyphens/>
        <w:jc w:val="both"/>
        <w:rPr>
          <w:rFonts w:ascii="Cambria Math" w:hAnsi="Cambria Math" w:cs="Arial"/>
          <w:szCs w:val="22"/>
        </w:rPr>
      </w:pPr>
      <w:r w:rsidRPr="00E048F5">
        <w:rPr>
          <w:rFonts w:ascii="Cambria Math" w:hAnsi="Cambria Math" w:cs="Arial"/>
          <w:szCs w:val="22"/>
        </w:rPr>
        <w:t>Le coordonnateur est l'Officier de sécurité du centre concerné.</w:t>
      </w:r>
    </w:p>
    <w:p w14:paraId="2E16C8E9" w14:textId="77777777" w:rsidR="00A7705A" w:rsidRPr="00E048F5" w:rsidRDefault="00A7705A" w:rsidP="00A7705A">
      <w:pPr>
        <w:suppressLineNumbers/>
        <w:suppressAutoHyphens/>
        <w:jc w:val="both"/>
        <w:rPr>
          <w:rFonts w:ascii="Cambria Math" w:hAnsi="Cambria Math" w:cs="Arial"/>
          <w:szCs w:val="22"/>
        </w:rPr>
      </w:pPr>
      <w:r w:rsidRPr="00E048F5">
        <w:rPr>
          <w:rFonts w:ascii="Cambria Math" w:hAnsi="Cambria Math" w:cs="Arial"/>
          <w:szCs w:val="22"/>
        </w:rPr>
        <w:lastRenderedPageBreak/>
        <w:t>Sans avoir à en donner les motifs, l'ONERA peut à tout moment décider de refuser l’accès à un salarié ou de lui retirer l’autorisation d’accès avec obligation de remplacement, et ce notamment dans le cadre d’une évolution imposée par la tutelle de l’ONERA (le ministère des Armées) impliquant les intérêts essentiels de sécurité de l’Etat. La gestion des litiges avec le personnel qui trouveraient leur source dans une telle décision est du ressort du titulaire.</w:t>
      </w:r>
    </w:p>
    <w:p w14:paraId="3B265A6D" w14:textId="77777777" w:rsidR="00A7705A" w:rsidRPr="00E048F5" w:rsidRDefault="00A7705A" w:rsidP="00A7705A">
      <w:pPr>
        <w:pStyle w:val="PARA1"/>
        <w:rPr>
          <w:rFonts w:ascii="Cambria Math" w:hAnsi="Cambria Math"/>
          <w:sz w:val="22"/>
          <w:szCs w:val="22"/>
        </w:rPr>
      </w:pPr>
    </w:p>
    <w:p w14:paraId="4967E1E3" w14:textId="77777777" w:rsidR="00A7705A" w:rsidRPr="00E048F5" w:rsidRDefault="00A7705A" w:rsidP="00A7705A">
      <w:pPr>
        <w:pStyle w:val="PARA1"/>
        <w:ind w:left="0"/>
        <w:rPr>
          <w:rFonts w:ascii="Cambria Math" w:hAnsi="Cambria Math"/>
          <w:sz w:val="22"/>
          <w:szCs w:val="22"/>
        </w:rPr>
      </w:pPr>
      <w:r w:rsidRPr="00E048F5">
        <w:rPr>
          <w:rFonts w:ascii="Cambria Math" w:hAnsi="Cambria Math"/>
          <w:sz w:val="22"/>
          <w:szCs w:val="22"/>
        </w:rPr>
        <w:t xml:space="preserve">Aucune dérogation aux prescriptions ci-dessus ne peut être acceptée par ou exigée de l’ONERA, y compris en vue de pourvoir au remplacement inopiné, fortuit ou même urgent d’un personnel du titulaire. </w:t>
      </w:r>
    </w:p>
    <w:p w14:paraId="31519696" w14:textId="77777777" w:rsidR="00A7705A" w:rsidRPr="00E048F5" w:rsidRDefault="00A7705A" w:rsidP="00A7705A">
      <w:pPr>
        <w:pStyle w:val="PARA1"/>
        <w:rPr>
          <w:rFonts w:ascii="Cambria Math" w:hAnsi="Cambria Math"/>
          <w:sz w:val="22"/>
          <w:szCs w:val="22"/>
        </w:rPr>
      </w:pPr>
    </w:p>
    <w:p w14:paraId="220AB928" w14:textId="1C6C0CA3" w:rsidR="00A7705A" w:rsidRDefault="00A7705A" w:rsidP="00A7705A">
      <w:pPr>
        <w:pStyle w:val="PARA1"/>
        <w:ind w:left="0"/>
        <w:rPr>
          <w:rFonts w:ascii="Cambria Math" w:hAnsi="Cambria Math"/>
          <w:sz w:val="22"/>
          <w:szCs w:val="22"/>
        </w:rPr>
      </w:pPr>
      <w:r w:rsidRPr="00E048F5">
        <w:rPr>
          <w:rFonts w:ascii="Cambria Math" w:hAnsi="Cambria Math"/>
          <w:sz w:val="22"/>
          <w:szCs w:val="22"/>
        </w:rPr>
        <w:t xml:space="preserve">Le non-respect ou l’inobservation par le titulaire de ces mesures de sureté et sécurité, même dans les cas où elles résultent d’une imprudence ou d’une négligence, peut entraîner le prononcé d’une sanction contractuelle (résiliation </w:t>
      </w:r>
      <w:r w:rsidR="00271CDC" w:rsidRPr="00E048F5">
        <w:rPr>
          <w:rFonts w:ascii="Cambria Math" w:hAnsi="Cambria Math"/>
          <w:sz w:val="22"/>
          <w:szCs w:val="22"/>
        </w:rPr>
        <w:t>du marché</w:t>
      </w:r>
      <w:r w:rsidRPr="00E048F5">
        <w:rPr>
          <w:rFonts w:ascii="Cambria Math" w:hAnsi="Cambria Math"/>
          <w:sz w:val="22"/>
          <w:szCs w:val="22"/>
        </w:rPr>
        <w:t xml:space="preserve"> aux torts du titulaire conformément aux dispositions de l’article correspondant du CCAG), sans préjudice des sanctions pénales.</w:t>
      </w:r>
    </w:p>
    <w:p w14:paraId="782D87DA" w14:textId="77777777" w:rsidR="00B458F0" w:rsidRPr="00E048F5" w:rsidRDefault="00B458F0" w:rsidP="00A7705A">
      <w:pPr>
        <w:pStyle w:val="PARA1"/>
        <w:ind w:left="0"/>
        <w:rPr>
          <w:rFonts w:ascii="Cambria Math" w:hAnsi="Cambria Math"/>
          <w:sz w:val="22"/>
          <w:szCs w:val="22"/>
        </w:rPr>
      </w:pPr>
    </w:p>
    <w:p w14:paraId="50613C8D" w14:textId="57A75456" w:rsidR="00EA2BF6" w:rsidRPr="00E048F5" w:rsidRDefault="00EA2BF6" w:rsidP="006C7C61">
      <w:pPr>
        <w:pStyle w:val="Titre3"/>
        <w:rPr>
          <w:rFonts w:ascii="Cambria Math" w:hAnsi="Cambria Math"/>
          <w:b w:val="0"/>
          <w:i/>
          <w:sz w:val="24"/>
          <w:szCs w:val="24"/>
        </w:rPr>
      </w:pPr>
      <w:bookmarkStart w:id="70" w:name="_Toc175219768"/>
      <w:bookmarkStart w:id="71" w:name="_Toc224045351"/>
      <w:bookmarkStart w:id="72" w:name="_Toc216168251"/>
      <w:bookmarkStart w:id="73" w:name="_Toc227637610"/>
      <w:r w:rsidRPr="00E048F5">
        <w:rPr>
          <w:rFonts w:ascii="Cambria Math" w:hAnsi="Cambria Math"/>
          <w:b w:val="0"/>
          <w:i/>
          <w:sz w:val="24"/>
          <w:szCs w:val="24"/>
        </w:rPr>
        <w:t>Protection des données à caractère personnel récoltées par l’ONERA</w:t>
      </w:r>
      <w:bookmarkEnd w:id="70"/>
      <w:bookmarkEnd w:id="71"/>
    </w:p>
    <w:p w14:paraId="62CCB682" w14:textId="77777777" w:rsidR="00B458F0" w:rsidRDefault="00B458F0" w:rsidP="00EF4B76">
      <w:pPr>
        <w:pStyle w:val="PARA1"/>
        <w:ind w:left="0"/>
        <w:rPr>
          <w:rFonts w:ascii="Cambria Math" w:hAnsi="Cambria Math"/>
          <w:sz w:val="22"/>
          <w:szCs w:val="22"/>
        </w:rPr>
      </w:pPr>
    </w:p>
    <w:p w14:paraId="0B5595BF" w14:textId="6FC48FC7" w:rsidR="00EF4B76" w:rsidRPr="00E048F5" w:rsidRDefault="00EF4B76" w:rsidP="00EF4B76">
      <w:pPr>
        <w:pStyle w:val="PARA1"/>
        <w:ind w:left="0"/>
        <w:rPr>
          <w:rFonts w:ascii="Cambria Math" w:hAnsi="Cambria Math"/>
          <w:sz w:val="22"/>
          <w:szCs w:val="22"/>
        </w:rPr>
      </w:pPr>
      <w:r w:rsidRPr="00E048F5">
        <w:rPr>
          <w:rFonts w:ascii="Cambria Math" w:hAnsi="Cambria Math"/>
          <w:sz w:val="22"/>
          <w:szCs w:val="22"/>
        </w:rPr>
        <w:t>Conformément aux dispositions de l’article 5.2 du CCAG, les données et informations personnelles récoltées par l’ONERA pour l’application du présent Article sont gérées conformément à la règlementation européenne et française en vigueur et applicable au traitement des données à caractère personnel</w:t>
      </w:r>
      <w:r>
        <w:rPr>
          <w:rFonts w:ascii="Cambria Math" w:hAnsi="Cambria Math"/>
          <w:sz w:val="22"/>
          <w:szCs w:val="22"/>
        </w:rPr>
        <w:t xml:space="preserve"> (cf. Article 11 ci-après)</w:t>
      </w:r>
      <w:r w:rsidRPr="00E048F5">
        <w:rPr>
          <w:rFonts w:ascii="Cambria Math" w:hAnsi="Cambria Math"/>
          <w:sz w:val="22"/>
          <w:szCs w:val="22"/>
        </w:rPr>
        <w:t>.</w:t>
      </w:r>
    </w:p>
    <w:p w14:paraId="77C4267E" w14:textId="3BE1F9E1" w:rsidR="00FF1148" w:rsidRPr="002E7755" w:rsidRDefault="00FF1148" w:rsidP="00FF1148">
      <w:pPr>
        <w:jc w:val="both"/>
        <w:rPr>
          <w:rFonts w:ascii="Arial" w:hAnsi="Arial" w:cs="Arial"/>
          <w:sz w:val="16"/>
          <w:szCs w:val="16"/>
        </w:rPr>
      </w:pPr>
    </w:p>
    <w:p w14:paraId="228BCA9F" w14:textId="77777777" w:rsidR="00EA2BF6" w:rsidRPr="00E048F5" w:rsidRDefault="00EA2BF6" w:rsidP="006C7C61">
      <w:pPr>
        <w:pStyle w:val="Titre3"/>
        <w:rPr>
          <w:rFonts w:ascii="Cambria Math" w:hAnsi="Cambria Math"/>
          <w:b w:val="0"/>
          <w:i/>
          <w:sz w:val="24"/>
          <w:szCs w:val="24"/>
        </w:rPr>
      </w:pPr>
      <w:bookmarkStart w:id="74" w:name="_Toc175219769"/>
      <w:bookmarkStart w:id="75" w:name="_Toc224045352"/>
      <w:r w:rsidRPr="00E048F5">
        <w:rPr>
          <w:rFonts w:ascii="Cambria Math" w:hAnsi="Cambria Math"/>
          <w:b w:val="0"/>
          <w:i/>
          <w:sz w:val="24"/>
          <w:szCs w:val="24"/>
        </w:rPr>
        <w:t>Consignes de sureté, sécurité, environnement</w:t>
      </w:r>
      <w:bookmarkEnd w:id="74"/>
      <w:bookmarkEnd w:id="75"/>
    </w:p>
    <w:p w14:paraId="67E8EF3B" w14:textId="77777777" w:rsidR="00EA2BF6" w:rsidRPr="00E048F5" w:rsidRDefault="00EA2BF6" w:rsidP="00EA2BF6">
      <w:pPr>
        <w:suppressLineNumbers/>
        <w:suppressAutoHyphens/>
        <w:ind w:left="709"/>
        <w:jc w:val="both"/>
        <w:rPr>
          <w:rFonts w:ascii="Cambria Math" w:hAnsi="Cambria Math" w:cs="Arial"/>
          <w:sz w:val="20"/>
        </w:rPr>
      </w:pPr>
    </w:p>
    <w:p w14:paraId="6E2E907C" w14:textId="58A8BBDB" w:rsidR="00EA2BF6" w:rsidRPr="00E048F5" w:rsidRDefault="00EA2BF6" w:rsidP="00EA2BF6">
      <w:pPr>
        <w:suppressLineNumbers/>
        <w:suppressAutoHyphens/>
        <w:jc w:val="both"/>
        <w:rPr>
          <w:rFonts w:ascii="Cambria Math" w:hAnsi="Cambria Math" w:cs="Arial"/>
          <w:szCs w:val="22"/>
        </w:rPr>
      </w:pPr>
      <w:r w:rsidRPr="00E048F5">
        <w:rPr>
          <w:rFonts w:ascii="Cambria Math" w:hAnsi="Cambria Math" w:cs="Arial"/>
          <w:szCs w:val="22"/>
        </w:rPr>
        <w:t xml:space="preserve">Le titulaire s’engage à respecter les consignes générales de sureté, sécurité et environnement de l’ONERA et toutes autres consignes qui lui seront fournies par le responsable technique du présent </w:t>
      </w:r>
      <w:r w:rsidR="00271CDC" w:rsidRPr="00E048F5">
        <w:rPr>
          <w:rFonts w:ascii="Cambria Math" w:hAnsi="Cambria Math" w:cs="Arial"/>
          <w:szCs w:val="22"/>
        </w:rPr>
        <w:t>marché</w:t>
      </w:r>
      <w:r w:rsidRPr="00E048F5">
        <w:rPr>
          <w:rFonts w:ascii="Cambria Math" w:hAnsi="Cambria Math" w:cs="Arial"/>
          <w:szCs w:val="22"/>
        </w:rPr>
        <w:t xml:space="preserve"> ou par l’Officier de sécurité du centre ONERA concerné.</w:t>
      </w:r>
    </w:p>
    <w:p w14:paraId="20EFA2E5" w14:textId="117BF0C0" w:rsidR="002542E0" w:rsidRPr="00E048F5" w:rsidRDefault="002542E0" w:rsidP="007C0B1D">
      <w:pPr>
        <w:jc w:val="both"/>
        <w:rPr>
          <w:rFonts w:ascii="Cambria Math" w:hAnsi="Cambria Math"/>
          <w:sz w:val="20"/>
        </w:rPr>
      </w:pPr>
    </w:p>
    <w:p w14:paraId="489C158E" w14:textId="74CEAD1A" w:rsidR="00EA2BF6" w:rsidRPr="00E048F5" w:rsidRDefault="00EA2BF6" w:rsidP="00B61629">
      <w:pPr>
        <w:pStyle w:val="Titre2"/>
        <w:rPr>
          <w:rFonts w:ascii="Cambria Math" w:hAnsi="Cambria Math"/>
          <w:szCs w:val="24"/>
        </w:rPr>
      </w:pPr>
      <w:bookmarkStart w:id="76" w:name="_Toc175219770"/>
      <w:bookmarkStart w:id="77" w:name="_Toc224045353"/>
      <w:r w:rsidRPr="00E048F5">
        <w:rPr>
          <w:rFonts w:ascii="Cambria Math" w:hAnsi="Cambria Math"/>
          <w:szCs w:val="24"/>
        </w:rPr>
        <w:t>Hygiène et sécurité des travailleurs</w:t>
      </w:r>
      <w:bookmarkEnd w:id="76"/>
      <w:bookmarkEnd w:id="77"/>
      <w:r w:rsidRPr="00E048F5">
        <w:rPr>
          <w:rFonts w:ascii="Cambria Math" w:hAnsi="Cambria Math"/>
          <w:szCs w:val="24"/>
        </w:rPr>
        <w:t xml:space="preserve"> </w:t>
      </w:r>
    </w:p>
    <w:p w14:paraId="5ACFA5C7" w14:textId="6B17ADB0" w:rsidR="00384050" w:rsidRPr="00E048F5" w:rsidRDefault="00384050" w:rsidP="007C0B1D">
      <w:pPr>
        <w:jc w:val="both"/>
        <w:rPr>
          <w:rFonts w:ascii="Cambria Math" w:hAnsi="Cambria Math"/>
          <w:sz w:val="20"/>
        </w:rPr>
      </w:pPr>
    </w:p>
    <w:p w14:paraId="5B99ED0B" w14:textId="77777777" w:rsidR="00EA2BF6" w:rsidRPr="00E048F5" w:rsidRDefault="00EA2BF6" w:rsidP="00EA2BF6">
      <w:pPr>
        <w:jc w:val="both"/>
        <w:rPr>
          <w:rFonts w:ascii="Cambria Math" w:hAnsi="Cambria Math"/>
          <w:szCs w:val="22"/>
        </w:rPr>
      </w:pPr>
      <w:r w:rsidRPr="00E048F5">
        <w:rPr>
          <w:rFonts w:ascii="Cambria Math" w:hAnsi="Cambria Math"/>
          <w:szCs w:val="22"/>
        </w:rPr>
        <w:t>Les prestations à effectuer par le titulaire dans le(s) centre(s) ONERA entrent dans le champ d'application des textes fixant les prescriptions particulières d'hygiène et de sécurité applicables aux travaux réalisés dans un établissement par une entreprise extérieure. L'ONERA assume donc les obligations de l'entreprise utilisatrice et le titulaire celles de l'entreprise extérieure.</w:t>
      </w:r>
    </w:p>
    <w:p w14:paraId="3B279A2F" w14:textId="77777777" w:rsidR="00EA2BF6" w:rsidRPr="006A7BD3" w:rsidRDefault="00EA2BF6" w:rsidP="00EA2BF6">
      <w:pPr>
        <w:jc w:val="both"/>
        <w:rPr>
          <w:rFonts w:ascii="Cambria Math" w:hAnsi="Cambria Math"/>
          <w:sz w:val="20"/>
          <w:szCs w:val="22"/>
        </w:rPr>
      </w:pPr>
    </w:p>
    <w:p w14:paraId="7952D915" w14:textId="6808B2A5" w:rsidR="00EA2BF6" w:rsidRPr="00E048F5" w:rsidRDefault="00EA2BF6" w:rsidP="00EA2BF6">
      <w:pPr>
        <w:jc w:val="both"/>
        <w:rPr>
          <w:rFonts w:ascii="Cambria Math" w:hAnsi="Cambria Math"/>
          <w:szCs w:val="22"/>
        </w:rPr>
      </w:pPr>
      <w:r w:rsidRPr="00E048F5">
        <w:rPr>
          <w:rFonts w:ascii="Cambria Math" w:hAnsi="Cambria Math"/>
          <w:szCs w:val="22"/>
        </w:rPr>
        <w:t>L’exécution de ces obligations incombe au directeur du centre concerné.</w:t>
      </w:r>
    </w:p>
    <w:p w14:paraId="7A5EFCED" w14:textId="77777777" w:rsidR="00EA2BF6" w:rsidRPr="006A7BD3" w:rsidRDefault="00EA2BF6" w:rsidP="00EA2BF6">
      <w:pPr>
        <w:jc w:val="both"/>
        <w:rPr>
          <w:rFonts w:ascii="Cambria Math" w:hAnsi="Cambria Math"/>
          <w:sz w:val="20"/>
          <w:szCs w:val="22"/>
        </w:rPr>
      </w:pPr>
    </w:p>
    <w:p w14:paraId="291A0B82" w14:textId="77777777" w:rsidR="00EA2BF6" w:rsidRPr="00E048F5" w:rsidRDefault="00EA2BF6" w:rsidP="00EA2BF6">
      <w:pPr>
        <w:jc w:val="both"/>
        <w:rPr>
          <w:rFonts w:ascii="Cambria Math" w:hAnsi="Cambria Math"/>
          <w:szCs w:val="22"/>
        </w:rPr>
      </w:pPr>
      <w:r w:rsidRPr="00E048F5">
        <w:rPr>
          <w:rFonts w:ascii="Cambria Math" w:hAnsi="Cambria Math"/>
          <w:szCs w:val="22"/>
        </w:rPr>
        <w:t>L'accès du médecin du travail de l'entreprise extérieure aux postes de travail occupés ou susceptibles d'être occupés par les salariés de cette entreprise peut se faire dans le cadre des dispositions des textes. Les procédures et consignes de sécurité en vigueur à l'ONERA pour les visiteurs doivent alors être respectées.</w:t>
      </w:r>
    </w:p>
    <w:p w14:paraId="673833FF" w14:textId="77777777" w:rsidR="00EA2BF6" w:rsidRPr="006A7BD3" w:rsidRDefault="00EA2BF6" w:rsidP="00EA2BF6">
      <w:pPr>
        <w:jc w:val="both"/>
        <w:rPr>
          <w:rFonts w:ascii="Cambria Math" w:hAnsi="Cambria Math"/>
          <w:sz w:val="20"/>
          <w:szCs w:val="22"/>
        </w:rPr>
      </w:pPr>
    </w:p>
    <w:p w14:paraId="066F3672" w14:textId="583624C2" w:rsidR="00384050" w:rsidRPr="00E048F5" w:rsidRDefault="00EA2BF6" w:rsidP="00EA2BF6">
      <w:pPr>
        <w:jc w:val="both"/>
        <w:rPr>
          <w:rFonts w:ascii="Cambria Math" w:hAnsi="Cambria Math"/>
          <w:szCs w:val="22"/>
        </w:rPr>
      </w:pPr>
      <w:r w:rsidRPr="00E048F5">
        <w:rPr>
          <w:rFonts w:ascii="Cambria Math" w:hAnsi="Cambria Math"/>
          <w:szCs w:val="22"/>
        </w:rPr>
        <w:t>Le titulaire fait connaître à l’ONERA le nom de son représentant dans les huit jours suivant la notification d</w:t>
      </w:r>
      <w:r w:rsidR="00271CDC" w:rsidRPr="00E048F5">
        <w:rPr>
          <w:rFonts w:ascii="Cambria Math" w:hAnsi="Cambria Math"/>
          <w:szCs w:val="22"/>
        </w:rPr>
        <w:t>u marché.</w:t>
      </w:r>
    </w:p>
    <w:p w14:paraId="4C5337C0" w14:textId="03D41706" w:rsidR="00384050" w:rsidRPr="00E048F5" w:rsidRDefault="00384050" w:rsidP="007C0B1D">
      <w:pPr>
        <w:jc w:val="both"/>
        <w:rPr>
          <w:rFonts w:ascii="Cambria Math" w:hAnsi="Cambria Math"/>
          <w:sz w:val="20"/>
        </w:rPr>
      </w:pPr>
    </w:p>
    <w:p w14:paraId="7B6588CD" w14:textId="6F4B6C80" w:rsidR="00441A7A" w:rsidRDefault="00441A7A" w:rsidP="00441A7A">
      <w:pPr>
        <w:rPr>
          <w:rFonts w:ascii="Cambria Math" w:hAnsi="Cambria Math"/>
        </w:rPr>
      </w:pPr>
    </w:p>
    <w:p w14:paraId="3B8E5007" w14:textId="77777777" w:rsidR="00B458F0" w:rsidRDefault="00B458F0" w:rsidP="00441A7A">
      <w:pPr>
        <w:rPr>
          <w:rFonts w:ascii="Cambria Math" w:hAnsi="Cambria Math"/>
        </w:rPr>
      </w:pPr>
    </w:p>
    <w:p w14:paraId="442B8654" w14:textId="634285F7" w:rsidR="00B458F0" w:rsidRDefault="00B458F0" w:rsidP="00441A7A">
      <w:pPr>
        <w:rPr>
          <w:rFonts w:ascii="Cambria Math" w:hAnsi="Cambria Math"/>
        </w:rPr>
      </w:pPr>
    </w:p>
    <w:p w14:paraId="0A1A3C5C" w14:textId="1641D9C3" w:rsidR="00C55815" w:rsidRDefault="00C55815" w:rsidP="00441A7A">
      <w:pPr>
        <w:rPr>
          <w:rFonts w:ascii="Cambria Math" w:hAnsi="Cambria Math"/>
        </w:rPr>
      </w:pPr>
    </w:p>
    <w:p w14:paraId="774BDDC9" w14:textId="77777777" w:rsidR="00C55815" w:rsidRDefault="00C55815" w:rsidP="00441A7A">
      <w:pPr>
        <w:rPr>
          <w:rFonts w:ascii="Cambria Math" w:hAnsi="Cambria Math"/>
        </w:rPr>
      </w:pPr>
    </w:p>
    <w:p w14:paraId="2448E078" w14:textId="7E9B26D8" w:rsidR="00C976F6" w:rsidRPr="00E048F5" w:rsidRDefault="009F5389" w:rsidP="00E53E13">
      <w:pPr>
        <w:pStyle w:val="Titre1"/>
        <w:rPr>
          <w:rFonts w:ascii="Cambria Math" w:hAnsi="Cambria Math"/>
        </w:rPr>
      </w:pPr>
      <w:bookmarkStart w:id="78" w:name="_Toc224045354"/>
      <w:r w:rsidRPr="00E048F5">
        <w:rPr>
          <w:rFonts w:ascii="Cambria Math" w:hAnsi="Cambria Math"/>
        </w:rPr>
        <w:lastRenderedPageBreak/>
        <w:t>EQUIPE DEDIEE</w:t>
      </w:r>
      <w:bookmarkEnd w:id="78"/>
      <w:r w:rsidRPr="00E048F5">
        <w:rPr>
          <w:rFonts w:ascii="Cambria Math" w:hAnsi="Cambria Math"/>
        </w:rPr>
        <w:t xml:space="preserve"> </w:t>
      </w:r>
    </w:p>
    <w:p w14:paraId="1AD814B1" w14:textId="77777777" w:rsidR="00C976F6" w:rsidRPr="00E048F5" w:rsidRDefault="00C976F6" w:rsidP="007C0B1D">
      <w:pPr>
        <w:jc w:val="both"/>
        <w:rPr>
          <w:rFonts w:ascii="Cambria Math" w:hAnsi="Cambria Math"/>
          <w:sz w:val="20"/>
        </w:rPr>
      </w:pPr>
    </w:p>
    <w:p w14:paraId="6E9E8D82" w14:textId="77777777" w:rsidR="00C976F6" w:rsidRPr="00E048F5" w:rsidRDefault="00C976F6" w:rsidP="007C0B1D">
      <w:pPr>
        <w:jc w:val="both"/>
        <w:rPr>
          <w:rFonts w:ascii="Cambria Math" w:hAnsi="Cambria Math"/>
          <w:szCs w:val="22"/>
        </w:rPr>
      </w:pPr>
      <w:r w:rsidRPr="00E048F5">
        <w:rPr>
          <w:rFonts w:ascii="Cambria Math" w:hAnsi="Cambria Math"/>
          <w:szCs w:val="22"/>
        </w:rPr>
        <w:t xml:space="preserve">Le titulaire </w:t>
      </w:r>
      <w:r w:rsidR="00E6701F" w:rsidRPr="00E048F5">
        <w:rPr>
          <w:rFonts w:ascii="Cambria Math" w:hAnsi="Cambria Math"/>
          <w:szCs w:val="22"/>
        </w:rPr>
        <w:t xml:space="preserve">unique </w:t>
      </w:r>
      <w:r w:rsidR="002F2A20" w:rsidRPr="00E048F5">
        <w:rPr>
          <w:rFonts w:ascii="Cambria Math" w:hAnsi="Cambria Math"/>
          <w:szCs w:val="22"/>
        </w:rPr>
        <w:t xml:space="preserve">du marché ou le mandataire du groupement en cas de groupement </w:t>
      </w:r>
      <w:r w:rsidRPr="00E048F5">
        <w:rPr>
          <w:rFonts w:ascii="Cambria Math" w:hAnsi="Cambria Math"/>
          <w:szCs w:val="22"/>
        </w:rPr>
        <w:t>s’engage à maintenir l’équipe présentée dans le mémoire remis à l’appui de son offre.</w:t>
      </w:r>
    </w:p>
    <w:p w14:paraId="53A7B1CE" w14:textId="77777777" w:rsidR="00C976F6" w:rsidRPr="006A7BD3" w:rsidRDefault="00C976F6" w:rsidP="007C0B1D">
      <w:pPr>
        <w:jc w:val="both"/>
        <w:rPr>
          <w:rFonts w:ascii="Cambria Math" w:hAnsi="Cambria Math"/>
          <w:sz w:val="20"/>
          <w:szCs w:val="22"/>
        </w:rPr>
      </w:pPr>
      <w:r w:rsidRPr="00E048F5">
        <w:rPr>
          <w:rFonts w:ascii="Cambria Math" w:hAnsi="Cambria Math"/>
          <w:szCs w:val="22"/>
        </w:rPr>
        <w:t xml:space="preserve"> </w:t>
      </w:r>
    </w:p>
    <w:p w14:paraId="635D1628" w14:textId="5E4D9AEA" w:rsidR="00C976F6" w:rsidRPr="00E048F5" w:rsidRDefault="00C976F6" w:rsidP="007C0B1D">
      <w:pPr>
        <w:jc w:val="both"/>
        <w:rPr>
          <w:rFonts w:ascii="Cambria Math" w:hAnsi="Cambria Math"/>
          <w:szCs w:val="22"/>
        </w:rPr>
      </w:pPr>
      <w:r w:rsidRPr="00E048F5">
        <w:rPr>
          <w:rFonts w:ascii="Cambria Math" w:hAnsi="Cambria Math"/>
          <w:szCs w:val="22"/>
        </w:rPr>
        <w:t xml:space="preserve">Si une personne n’est plus en mesure de remplir sa mission, en cours d’exécution, </w:t>
      </w:r>
      <w:r w:rsidRPr="00E048F5">
        <w:rPr>
          <w:rFonts w:ascii="Cambria Math" w:hAnsi="Cambria Math"/>
          <w:b/>
          <w:szCs w:val="22"/>
        </w:rPr>
        <w:t xml:space="preserve">le titulaire </w:t>
      </w:r>
      <w:r w:rsidR="00886B49" w:rsidRPr="00E048F5">
        <w:rPr>
          <w:rFonts w:ascii="Cambria Math" w:hAnsi="Cambria Math"/>
          <w:b/>
          <w:szCs w:val="22"/>
        </w:rPr>
        <w:t>doit en aviser immédiatement</w:t>
      </w:r>
      <w:r w:rsidR="00AE0B8A" w:rsidRPr="00E048F5">
        <w:rPr>
          <w:rFonts w:ascii="Cambria Math" w:hAnsi="Cambria Math"/>
          <w:b/>
          <w:szCs w:val="22"/>
        </w:rPr>
        <w:t xml:space="preserve"> </w:t>
      </w:r>
      <w:r w:rsidR="00A07DBB">
        <w:rPr>
          <w:rFonts w:ascii="Cambria Math" w:hAnsi="Cambria Math"/>
          <w:b/>
          <w:szCs w:val="22"/>
        </w:rPr>
        <w:t>l’O</w:t>
      </w:r>
      <w:r w:rsidR="00C40A99">
        <w:rPr>
          <w:rFonts w:ascii="Cambria Math" w:hAnsi="Cambria Math"/>
          <w:b/>
          <w:szCs w:val="22"/>
        </w:rPr>
        <w:t>NERA</w:t>
      </w:r>
      <w:r w:rsidR="002579CE" w:rsidRPr="00E048F5">
        <w:rPr>
          <w:rFonts w:ascii="Cambria Math" w:hAnsi="Cambria Math"/>
          <w:szCs w:val="22"/>
        </w:rPr>
        <w:t xml:space="preserve">, </w:t>
      </w:r>
      <w:r w:rsidR="007A5DBA" w:rsidRPr="00E048F5">
        <w:rPr>
          <w:rFonts w:ascii="Cambria Math" w:hAnsi="Cambria Math"/>
          <w:szCs w:val="22"/>
        </w:rPr>
        <w:t>veille</w:t>
      </w:r>
      <w:r w:rsidR="00754C58" w:rsidRPr="00E048F5">
        <w:rPr>
          <w:rFonts w:ascii="Cambria Math" w:hAnsi="Cambria Math"/>
          <w:szCs w:val="22"/>
        </w:rPr>
        <w:t>r</w:t>
      </w:r>
      <w:r w:rsidRPr="00E048F5">
        <w:rPr>
          <w:rFonts w:ascii="Cambria Math" w:hAnsi="Cambria Math"/>
          <w:szCs w:val="22"/>
        </w:rPr>
        <w:t xml:space="preserve"> à la remplacer dans les conditions ci-dessous et prendre toutes les dispositions nécessaires pour que la bonne exécution des prestations ne s’en trouve pas compromise.</w:t>
      </w:r>
    </w:p>
    <w:p w14:paraId="0527F312" w14:textId="77777777" w:rsidR="00C976F6" w:rsidRPr="006A7BD3" w:rsidRDefault="00C976F6" w:rsidP="007C0B1D">
      <w:pPr>
        <w:jc w:val="both"/>
        <w:rPr>
          <w:rFonts w:ascii="Cambria Math" w:hAnsi="Cambria Math"/>
          <w:sz w:val="20"/>
          <w:szCs w:val="22"/>
        </w:rPr>
      </w:pPr>
    </w:p>
    <w:p w14:paraId="68A4BAA6" w14:textId="512A0885" w:rsidR="00C976F6" w:rsidRPr="00E048F5" w:rsidRDefault="00C976F6" w:rsidP="007C0B1D">
      <w:pPr>
        <w:jc w:val="both"/>
        <w:rPr>
          <w:rFonts w:ascii="Cambria Math" w:hAnsi="Cambria Math"/>
          <w:szCs w:val="22"/>
        </w:rPr>
      </w:pPr>
      <w:r w:rsidRPr="00E048F5">
        <w:rPr>
          <w:rFonts w:ascii="Cambria Math" w:hAnsi="Cambria Math"/>
          <w:szCs w:val="22"/>
        </w:rPr>
        <w:t>A ce titre, il doit désigner un remplaçant et en communiquer</w:t>
      </w:r>
      <w:r w:rsidR="00886B49" w:rsidRPr="00E048F5">
        <w:rPr>
          <w:rFonts w:ascii="Cambria Math" w:hAnsi="Cambria Math"/>
          <w:szCs w:val="22"/>
        </w:rPr>
        <w:t xml:space="preserve"> le nom et les qualifications </w:t>
      </w:r>
      <w:r w:rsidR="00A07DBB">
        <w:rPr>
          <w:rFonts w:ascii="Cambria Math" w:hAnsi="Cambria Math"/>
          <w:szCs w:val="22"/>
        </w:rPr>
        <w:t>à l’ONERA</w:t>
      </w:r>
      <w:r w:rsidR="00460154" w:rsidRPr="00E048F5">
        <w:rPr>
          <w:rFonts w:ascii="Cambria Math" w:hAnsi="Cambria Math"/>
          <w:szCs w:val="22"/>
        </w:rPr>
        <w:t xml:space="preserve">, </w:t>
      </w:r>
      <w:r w:rsidRPr="00E048F5">
        <w:rPr>
          <w:rFonts w:ascii="Cambria Math" w:hAnsi="Cambria Math"/>
          <w:szCs w:val="22"/>
        </w:rPr>
        <w:t xml:space="preserve">dans un délai de </w:t>
      </w:r>
      <w:r w:rsidRPr="00E048F5">
        <w:rPr>
          <w:rFonts w:ascii="Cambria Math" w:hAnsi="Cambria Math"/>
          <w:b/>
          <w:szCs w:val="22"/>
        </w:rPr>
        <w:t>15 jours à compter de la date d’envoi de l’avis dont il est fait mention à l’alinéa précédent</w:t>
      </w:r>
      <w:r w:rsidRPr="00E048F5">
        <w:rPr>
          <w:rFonts w:ascii="Cambria Math" w:hAnsi="Cambria Math"/>
          <w:szCs w:val="22"/>
        </w:rPr>
        <w:t xml:space="preserve">. Le remplaçant est considéré comme accepté si </w:t>
      </w:r>
      <w:r w:rsidR="00A07DBB">
        <w:rPr>
          <w:rFonts w:ascii="Cambria Math" w:hAnsi="Cambria Math"/>
          <w:szCs w:val="22"/>
        </w:rPr>
        <w:t>l’ONERA</w:t>
      </w:r>
      <w:r w:rsidR="00566C12" w:rsidRPr="00E048F5">
        <w:rPr>
          <w:rFonts w:ascii="Cambria Math" w:hAnsi="Cambria Math"/>
          <w:szCs w:val="22"/>
        </w:rPr>
        <w:t xml:space="preserve"> </w:t>
      </w:r>
      <w:r w:rsidRPr="00E048F5">
        <w:rPr>
          <w:rFonts w:ascii="Cambria Math" w:hAnsi="Cambria Math"/>
          <w:szCs w:val="22"/>
        </w:rPr>
        <w:t xml:space="preserve">ne le récuse pas dans un délai de 15 jours à compter de la réception de la communication mentionnée à l’alinéa précédent. Si </w:t>
      </w:r>
      <w:r w:rsidR="00754C58" w:rsidRPr="00E048F5">
        <w:rPr>
          <w:rFonts w:ascii="Cambria Math" w:hAnsi="Cambria Math"/>
          <w:szCs w:val="22"/>
        </w:rPr>
        <w:t>l</w:t>
      </w:r>
      <w:r w:rsidR="00A07DBB">
        <w:rPr>
          <w:rFonts w:ascii="Cambria Math" w:hAnsi="Cambria Math"/>
          <w:szCs w:val="22"/>
        </w:rPr>
        <w:t>’ONERA</w:t>
      </w:r>
      <w:r w:rsidR="00566C12" w:rsidRPr="00E048F5">
        <w:rPr>
          <w:rFonts w:ascii="Cambria Math" w:hAnsi="Cambria Math"/>
          <w:szCs w:val="22"/>
        </w:rPr>
        <w:t xml:space="preserve"> </w:t>
      </w:r>
      <w:r w:rsidRPr="00E048F5">
        <w:rPr>
          <w:rFonts w:ascii="Cambria Math" w:hAnsi="Cambria Math"/>
          <w:szCs w:val="22"/>
        </w:rPr>
        <w:t xml:space="preserve">récuse le remplaçant, le titulaire dispose de 15 jours pour désigner un autre remplaçant et </w:t>
      </w:r>
      <w:r w:rsidR="00F51858" w:rsidRPr="00E048F5">
        <w:rPr>
          <w:rFonts w:ascii="Cambria Math" w:hAnsi="Cambria Math"/>
          <w:szCs w:val="22"/>
        </w:rPr>
        <w:t>l’</w:t>
      </w:r>
      <w:r w:rsidRPr="00E048F5">
        <w:rPr>
          <w:rFonts w:ascii="Cambria Math" w:hAnsi="Cambria Math"/>
          <w:szCs w:val="22"/>
        </w:rPr>
        <w:t xml:space="preserve">en </w:t>
      </w:r>
      <w:r w:rsidR="007112D0" w:rsidRPr="00E048F5">
        <w:rPr>
          <w:rFonts w:ascii="Cambria Math" w:hAnsi="Cambria Math"/>
          <w:szCs w:val="22"/>
        </w:rPr>
        <w:t>informer</w:t>
      </w:r>
      <w:r w:rsidRPr="00E048F5">
        <w:rPr>
          <w:rFonts w:ascii="Cambria Math" w:hAnsi="Cambria Math"/>
          <w:szCs w:val="22"/>
        </w:rPr>
        <w:t xml:space="preserve">. </w:t>
      </w:r>
    </w:p>
    <w:p w14:paraId="12996C97" w14:textId="77777777" w:rsidR="00C976F6" w:rsidRPr="006A7BD3" w:rsidRDefault="00C976F6" w:rsidP="007C0B1D">
      <w:pPr>
        <w:jc w:val="both"/>
        <w:rPr>
          <w:rFonts w:ascii="Cambria Math" w:hAnsi="Cambria Math"/>
          <w:sz w:val="20"/>
          <w:szCs w:val="22"/>
        </w:rPr>
      </w:pPr>
    </w:p>
    <w:p w14:paraId="22E7A11E" w14:textId="711DBE6B" w:rsidR="00C976F6" w:rsidRPr="00E048F5" w:rsidRDefault="00C976F6" w:rsidP="007C0B1D">
      <w:pPr>
        <w:jc w:val="both"/>
        <w:rPr>
          <w:rFonts w:ascii="Cambria Math" w:hAnsi="Cambria Math"/>
          <w:szCs w:val="22"/>
        </w:rPr>
      </w:pPr>
      <w:r w:rsidRPr="00E048F5">
        <w:rPr>
          <w:rFonts w:ascii="Cambria Math" w:hAnsi="Cambria Math"/>
          <w:szCs w:val="22"/>
        </w:rPr>
        <w:t xml:space="preserve">Lorsque le changement est accepté par </w:t>
      </w:r>
      <w:r w:rsidR="00754C58" w:rsidRPr="00E048F5">
        <w:rPr>
          <w:rFonts w:ascii="Cambria Math" w:hAnsi="Cambria Math"/>
          <w:szCs w:val="22"/>
        </w:rPr>
        <w:t>l</w:t>
      </w:r>
      <w:r w:rsidR="004B6C63" w:rsidRPr="00E048F5">
        <w:rPr>
          <w:rFonts w:ascii="Cambria Math" w:hAnsi="Cambria Math"/>
          <w:szCs w:val="22"/>
        </w:rPr>
        <w:t>e groupement</w:t>
      </w:r>
      <w:r w:rsidRPr="00E048F5">
        <w:rPr>
          <w:rFonts w:ascii="Cambria Math" w:hAnsi="Cambria Math"/>
          <w:szCs w:val="22"/>
        </w:rPr>
        <w:t>, la période minimale de recouvrement, pendant laquelle le partant communique à son successeur toutes les informations relatives au marché est fixée à :</w:t>
      </w:r>
    </w:p>
    <w:p w14:paraId="2B1CC195" w14:textId="4CDB47CD" w:rsidR="00C976F6" w:rsidRDefault="00C976F6" w:rsidP="00B61629">
      <w:pPr>
        <w:numPr>
          <w:ilvl w:val="0"/>
          <w:numId w:val="3"/>
        </w:numPr>
        <w:jc w:val="both"/>
        <w:rPr>
          <w:rFonts w:ascii="Cambria Math" w:hAnsi="Cambria Math"/>
          <w:szCs w:val="22"/>
        </w:rPr>
      </w:pPr>
      <w:proofErr w:type="gramStart"/>
      <w:r w:rsidRPr="00E048F5">
        <w:rPr>
          <w:rFonts w:ascii="Cambria Math" w:hAnsi="Cambria Math"/>
          <w:szCs w:val="22"/>
        </w:rPr>
        <w:t>dix</w:t>
      </w:r>
      <w:proofErr w:type="gramEnd"/>
      <w:r w:rsidRPr="00E048F5">
        <w:rPr>
          <w:rFonts w:ascii="Cambria Math" w:hAnsi="Cambria Math"/>
          <w:szCs w:val="22"/>
        </w:rPr>
        <w:t xml:space="preserve"> (10) jours minimum à compter de l’acceptation du remplaçant.</w:t>
      </w:r>
    </w:p>
    <w:p w14:paraId="135E52E6" w14:textId="2094BCB9" w:rsidR="00B458F0" w:rsidRDefault="00B458F0" w:rsidP="00B458F0">
      <w:pPr>
        <w:ind w:left="720"/>
        <w:jc w:val="both"/>
        <w:rPr>
          <w:rFonts w:ascii="Cambria Math" w:hAnsi="Cambria Math"/>
          <w:szCs w:val="22"/>
        </w:rPr>
      </w:pPr>
    </w:p>
    <w:p w14:paraId="0518C413" w14:textId="217E2DD7" w:rsidR="00B458F0" w:rsidRDefault="00B458F0" w:rsidP="00B458F0">
      <w:pPr>
        <w:ind w:left="720"/>
        <w:jc w:val="both"/>
        <w:rPr>
          <w:rFonts w:ascii="Cambria Math" w:hAnsi="Cambria Math"/>
          <w:szCs w:val="22"/>
        </w:rPr>
      </w:pPr>
    </w:p>
    <w:p w14:paraId="70CB69D9" w14:textId="31001BCE" w:rsidR="000811DA" w:rsidRPr="00E048F5" w:rsidRDefault="009F5389" w:rsidP="00E53E13">
      <w:pPr>
        <w:pStyle w:val="Titre1"/>
        <w:rPr>
          <w:rFonts w:ascii="Cambria Math" w:hAnsi="Cambria Math"/>
        </w:rPr>
      </w:pPr>
      <w:bookmarkStart w:id="79" w:name="_Toc216168262"/>
      <w:bookmarkStart w:id="80" w:name="_Toc227637618"/>
      <w:bookmarkStart w:id="81" w:name="_Toc224045355"/>
      <w:bookmarkEnd w:id="72"/>
      <w:bookmarkEnd w:id="73"/>
      <w:r w:rsidRPr="00E048F5">
        <w:rPr>
          <w:rFonts w:ascii="Cambria Math" w:hAnsi="Cambria Math"/>
        </w:rPr>
        <w:t xml:space="preserve">MODIFICATION </w:t>
      </w:r>
      <w:bookmarkEnd w:id="79"/>
      <w:bookmarkEnd w:id="80"/>
      <w:r w:rsidR="007A2D56" w:rsidRPr="00E048F5">
        <w:rPr>
          <w:rFonts w:ascii="Cambria Math" w:hAnsi="Cambria Math"/>
        </w:rPr>
        <w:t>D</w:t>
      </w:r>
      <w:r w:rsidR="002D1C31" w:rsidRPr="00E048F5">
        <w:rPr>
          <w:rFonts w:ascii="Cambria Math" w:hAnsi="Cambria Math"/>
        </w:rPr>
        <w:t>U MARCHE</w:t>
      </w:r>
      <w:r w:rsidR="00932304" w:rsidRPr="00E048F5">
        <w:rPr>
          <w:rFonts w:ascii="Cambria Math" w:hAnsi="Cambria Math"/>
        </w:rPr>
        <w:t xml:space="preserve"> / CLAUSE DE REEXAMEN</w:t>
      </w:r>
      <w:bookmarkEnd w:id="81"/>
    </w:p>
    <w:p w14:paraId="2A6C2409" w14:textId="77777777" w:rsidR="00E677DA" w:rsidRPr="00E048F5" w:rsidRDefault="00E677DA" w:rsidP="00E677DA">
      <w:pPr>
        <w:rPr>
          <w:rFonts w:ascii="Cambria Math" w:hAnsi="Cambria Math"/>
        </w:rPr>
      </w:pPr>
    </w:p>
    <w:p w14:paraId="3BC09285" w14:textId="1A99483E" w:rsidR="00E046A1" w:rsidRPr="00E048F5" w:rsidRDefault="00E046A1" w:rsidP="007C0B1D">
      <w:pPr>
        <w:jc w:val="both"/>
        <w:rPr>
          <w:rFonts w:ascii="Cambria Math" w:hAnsi="Cambria Math" w:cs="Calibri"/>
          <w:szCs w:val="22"/>
        </w:rPr>
      </w:pPr>
      <w:bookmarkStart w:id="82" w:name="_Toc216168264"/>
      <w:bookmarkStart w:id="83" w:name="_Toc227637619"/>
      <w:r w:rsidRPr="00E048F5">
        <w:rPr>
          <w:rFonts w:ascii="Cambria Math" w:hAnsi="Cambria Math" w:cs="Calibri"/>
          <w:szCs w:val="22"/>
        </w:rPr>
        <w:t xml:space="preserve">La liste des cas de modifications </w:t>
      </w:r>
      <w:r w:rsidR="00271CDC" w:rsidRPr="00E048F5">
        <w:rPr>
          <w:rFonts w:ascii="Cambria Math" w:hAnsi="Cambria Math" w:cs="Calibri"/>
          <w:szCs w:val="22"/>
        </w:rPr>
        <w:t>du marché</w:t>
      </w:r>
      <w:r w:rsidRPr="00E048F5">
        <w:rPr>
          <w:rFonts w:ascii="Cambria Math" w:hAnsi="Cambria Math" w:cs="Calibri"/>
          <w:szCs w:val="22"/>
        </w:rPr>
        <w:t xml:space="preserve"> en cours d’exécution est indiquée aux articles </w:t>
      </w:r>
      <w:hyperlink r:id="rId11" w:history="1">
        <w:r w:rsidRPr="00E048F5">
          <w:rPr>
            <w:rFonts w:ascii="Cambria Math" w:hAnsi="Cambria Math" w:cs="Calibri"/>
            <w:szCs w:val="22"/>
          </w:rPr>
          <w:t>R2194-1</w:t>
        </w:r>
      </w:hyperlink>
      <w:r w:rsidRPr="00E048F5">
        <w:rPr>
          <w:rFonts w:ascii="Cambria Math" w:hAnsi="Cambria Math" w:cs="Calibri"/>
          <w:szCs w:val="22"/>
        </w:rPr>
        <w:t xml:space="preserve"> à R2194-9 du </w:t>
      </w:r>
      <w:r w:rsidR="009C458F" w:rsidRPr="00E048F5">
        <w:rPr>
          <w:rFonts w:ascii="Cambria Math" w:hAnsi="Cambria Math" w:cs="Calibri"/>
          <w:szCs w:val="22"/>
        </w:rPr>
        <w:t xml:space="preserve">Code </w:t>
      </w:r>
      <w:r w:rsidRPr="00E048F5">
        <w:rPr>
          <w:rFonts w:ascii="Cambria Math" w:hAnsi="Cambria Math" w:cs="Calibri"/>
          <w:szCs w:val="22"/>
        </w:rPr>
        <w:t>de la commande publique.</w:t>
      </w:r>
    </w:p>
    <w:p w14:paraId="40CC7D61" w14:textId="141FBB6C" w:rsidR="00AC3920" w:rsidRPr="00E048F5" w:rsidRDefault="00AC3920" w:rsidP="00932304">
      <w:pPr>
        <w:rPr>
          <w:rFonts w:ascii="Cambria Math" w:hAnsi="Cambria Math"/>
          <w:szCs w:val="22"/>
        </w:rPr>
      </w:pPr>
    </w:p>
    <w:p w14:paraId="7DEB9C1F" w14:textId="51F34E79" w:rsidR="00AC3920" w:rsidRPr="00E048F5" w:rsidRDefault="00AC3920" w:rsidP="007C0B1D">
      <w:pPr>
        <w:pStyle w:val="Default"/>
        <w:jc w:val="both"/>
        <w:rPr>
          <w:rFonts w:ascii="Cambria Math" w:hAnsi="Cambria Math"/>
          <w:sz w:val="22"/>
          <w:szCs w:val="22"/>
        </w:rPr>
      </w:pPr>
      <w:r w:rsidRPr="00E048F5">
        <w:rPr>
          <w:rFonts w:ascii="Cambria Math" w:hAnsi="Cambria Math"/>
          <w:sz w:val="22"/>
          <w:szCs w:val="22"/>
        </w:rPr>
        <w:t>Conformément à l'article L 2194-1 du Code de la commande publique, pourront être dispensées d'une nouvelle procédure de publicité et de mise en concurrence, sans considération pour leur montant, les modifications suivantes</w:t>
      </w:r>
      <w:r w:rsidR="00EC3610">
        <w:rPr>
          <w:rFonts w:ascii="Cambria Math" w:hAnsi="Cambria Math"/>
          <w:sz w:val="22"/>
          <w:szCs w:val="22"/>
        </w:rPr>
        <w:t xml:space="preserve"> </w:t>
      </w:r>
      <w:r w:rsidRPr="00E048F5">
        <w:rPr>
          <w:rFonts w:ascii="Cambria Math" w:hAnsi="Cambria Math"/>
          <w:sz w:val="22"/>
          <w:szCs w:val="22"/>
        </w:rPr>
        <w:t xml:space="preserve">: </w:t>
      </w:r>
    </w:p>
    <w:p w14:paraId="41FB81BE" w14:textId="0575409A" w:rsidR="00AC3920" w:rsidRPr="00E048F5" w:rsidRDefault="00AC3920" w:rsidP="00B61629">
      <w:pPr>
        <w:pStyle w:val="Default"/>
        <w:numPr>
          <w:ilvl w:val="0"/>
          <w:numId w:val="4"/>
        </w:numPr>
        <w:jc w:val="both"/>
        <w:rPr>
          <w:rFonts w:ascii="Cambria Math" w:hAnsi="Cambria Math"/>
          <w:sz w:val="22"/>
          <w:szCs w:val="22"/>
        </w:rPr>
      </w:pPr>
      <w:r w:rsidRPr="00E048F5">
        <w:rPr>
          <w:rFonts w:ascii="Cambria Math" w:hAnsi="Cambria Math"/>
          <w:sz w:val="22"/>
          <w:szCs w:val="22"/>
        </w:rPr>
        <w:t xml:space="preserve">Changement de dénomination sociale du </w:t>
      </w:r>
      <w:r w:rsidR="009C458F" w:rsidRPr="00E048F5">
        <w:rPr>
          <w:rFonts w:ascii="Cambria Math" w:hAnsi="Cambria Math"/>
          <w:sz w:val="22"/>
          <w:szCs w:val="22"/>
        </w:rPr>
        <w:t>t</w:t>
      </w:r>
      <w:r w:rsidRPr="00E048F5">
        <w:rPr>
          <w:rFonts w:ascii="Cambria Math" w:hAnsi="Cambria Math"/>
          <w:sz w:val="22"/>
          <w:szCs w:val="22"/>
        </w:rPr>
        <w:t xml:space="preserve">itulaire ; </w:t>
      </w:r>
    </w:p>
    <w:p w14:paraId="5418453A" w14:textId="7E3C11C2" w:rsidR="00AC3920" w:rsidRPr="00E048F5" w:rsidRDefault="00AC3920" w:rsidP="00B61629">
      <w:pPr>
        <w:pStyle w:val="Default"/>
        <w:numPr>
          <w:ilvl w:val="0"/>
          <w:numId w:val="4"/>
        </w:numPr>
        <w:jc w:val="both"/>
        <w:rPr>
          <w:rFonts w:ascii="Cambria Math" w:hAnsi="Cambria Math"/>
          <w:sz w:val="22"/>
          <w:szCs w:val="22"/>
        </w:rPr>
      </w:pPr>
      <w:r w:rsidRPr="00E048F5">
        <w:rPr>
          <w:rFonts w:ascii="Cambria Math" w:hAnsi="Cambria Math"/>
          <w:sz w:val="22"/>
          <w:szCs w:val="22"/>
        </w:rPr>
        <w:t xml:space="preserve">Fusion, acquisition, cession de l'entreprise </w:t>
      </w:r>
      <w:r w:rsidR="009C458F" w:rsidRPr="00E048F5">
        <w:rPr>
          <w:rFonts w:ascii="Cambria Math" w:hAnsi="Cambria Math"/>
          <w:sz w:val="22"/>
          <w:szCs w:val="22"/>
        </w:rPr>
        <w:t>t</w:t>
      </w:r>
      <w:r w:rsidRPr="00E048F5">
        <w:rPr>
          <w:rFonts w:ascii="Cambria Math" w:hAnsi="Cambria Math"/>
          <w:sz w:val="22"/>
          <w:szCs w:val="22"/>
        </w:rPr>
        <w:t xml:space="preserve">itulaire entraînant un transfert des droits et obligations du marché vers une nouvelle société ; </w:t>
      </w:r>
    </w:p>
    <w:p w14:paraId="4224AD5E" w14:textId="6DCC7A9B" w:rsidR="00AC3920" w:rsidRPr="00E048F5" w:rsidRDefault="00AC3920" w:rsidP="00B61629">
      <w:pPr>
        <w:pStyle w:val="Default"/>
        <w:numPr>
          <w:ilvl w:val="0"/>
          <w:numId w:val="4"/>
        </w:numPr>
        <w:jc w:val="both"/>
        <w:rPr>
          <w:rFonts w:ascii="Cambria Math" w:hAnsi="Cambria Math"/>
          <w:sz w:val="22"/>
          <w:szCs w:val="22"/>
        </w:rPr>
      </w:pPr>
      <w:r w:rsidRPr="00E048F5">
        <w:rPr>
          <w:rFonts w:ascii="Cambria Math" w:hAnsi="Cambria Math"/>
          <w:sz w:val="22"/>
          <w:szCs w:val="22"/>
        </w:rPr>
        <w:t xml:space="preserve">Ajustement des pièces du marché en cas d'erreur matérielle </w:t>
      </w:r>
      <w:r w:rsidR="00E046A1" w:rsidRPr="00E048F5">
        <w:rPr>
          <w:rFonts w:ascii="Cambria Math" w:hAnsi="Cambria Math"/>
          <w:sz w:val="22"/>
          <w:szCs w:val="22"/>
        </w:rPr>
        <w:t>manifeste</w:t>
      </w:r>
      <w:r w:rsidR="00932304" w:rsidRPr="00E048F5">
        <w:rPr>
          <w:rFonts w:ascii="Cambria Math" w:hAnsi="Cambria Math"/>
          <w:sz w:val="22"/>
          <w:szCs w:val="22"/>
        </w:rPr>
        <w:t xml:space="preserve"> </w:t>
      </w:r>
      <w:r w:rsidRPr="00E048F5">
        <w:rPr>
          <w:rFonts w:ascii="Cambria Math" w:hAnsi="Cambria Math"/>
          <w:sz w:val="22"/>
          <w:szCs w:val="22"/>
        </w:rPr>
        <w:t xml:space="preserve">; </w:t>
      </w:r>
    </w:p>
    <w:p w14:paraId="141BCD30" w14:textId="690DA0CC" w:rsidR="00AC3920" w:rsidRDefault="00AC3920" w:rsidP="00B61629">
      <w:pPr>
        <w:pStyle w:val="Default"/>
        <w:numPr>
          <w:ilvl w:val="0"/>
          <w:numId w:val="4"/>
        </w:numPr>
        <w:jc w:val="both"/>
        <w:rPr>
          <w:rFonts w:ascii="Cambria Math" w:hAnsi="Cambria Math"/>
          <w:sz w:val="22"/>
          <w:szCs w:val="22"/>
        </w:rPr>
      </w:pPr>
      <w:r w:rsidRPr="00E048F5">
        <w:rPr>
          <w:rFonts w:ascii="Cambria Math" w:hAnsi="Cambria Math"/>
          <w:sz w:val="22"/>
          <w:szCs w:val="22"/>
        </w:rPr>
        <w:t xml:space="preserve">Élargissement des compétences obligatoires ou optionnelles ; </w:t>
      </w:r>
    </w:p>
    <w:p w14:paraId="4ADEAA4B" w14:textId="77777777" w:rsidR="0015390A" w:rsidRPr="00E048F5" w:rsidRDefault="0015390A" w:rsidP="0015390A">
      <w:pPr>
        <w:pStyle w:val="Default"/>
        <w:ind w:left="1287"/>
        <w:jc w:val="both"/>
        <w:rPr>
          <w:rFonts w:ascii="Cambria Math" w:hAnsi="Cambria Math"/>
          <w:sz w:val="22"/>
          <w:szCs w:val="22"/>
        </w:rPr>
      </w:pPr>
    </w:p>
    <w:p w14:paraId="695DC033" w14:textId="4E0C6F5D" w:rsidR="00805B8F" w:rsidRPr="00E048F5" w:rsidRDefault="00805B8F" w:rsidP="00805B8F">
      <w:pPr>
        <w:pStyle w:val="Titre2"/>
        <w:rPr>
          <w:rFonts w:ascii="Cambria Math" w:hAnsi="Cambria Math"/>
        </w:rPr>
      </w:pPr>
      <w:bookmarkStart w:id="84" w:name="_Toc224045356"/>
      <w:r w:rsidRPr="00E048F5">
        <w:rPr>
          <w:rFonts w:ascii="Cambria Math" w:hAnsi="Cambria Math"/>
        </w:rPr>
        <w:t xml:space="preserve">Modification </w:t>
      </w:r>
      <w:r w:rsidR="00EC3610">
        <w:rPr>
          <w:rFonts w:ascii="Cambria Math" w:hAnsi="Cambria Math"/>
        </w:rPr>
        <w:t>à</w:t>
      </w:r>
      <w:r w:rsidRPr="00E048F5">
        <w:rPr>
          <w:rFonts w:ascii="Cambria Math" w:hAnsi="Cambria Math"/>
        </w:rPr>
        <w:t xml:space="preserve"> caractère technique en cours d’exécution</w:t>
      </w:r>
      <w:bookmarkEnd w:id="84"/>
      <w:r w:rsidRPr="00E048F5">
        <w:rPr>
          <w:rFonts w:ascii="Cambria Math" w:hAnsi="Cambria Math"/>
        </w:rPr>
        <w:t xml:space="preserve"> </w:t>
      </w:r>
    </w:p>
    <w:p w14:paraId="4CA34556" w14:textId="77777777" w:rsidR="00805B8F" w:rsidRPr="00E048F5" w:rsidRDefault="00805B8F" w:rsidP="00805B8F">
      <w:pPr>
        <w:rPr>
          <w:rFonts w:ascii="Cambria Math" w:hAnsi="Cambria Math"/>
          <w:sz w:val="20"/>
        </w:rPr>
      </w:pPr>
    </w:p>
    <w:p w14:paraId="2EA7C1CB" w14:textId="5BFA3195" w:rsidR="00805B8F" w:rsidRPr="00E048F5" w:rsidRDefault="00805B8F" w:rsidP="00805B8F">
      <w:pPr>
        <w:jc w:val="both"/>
        <w:rPr>
          <w:rFonts w:ascii="Cambria Math" w:hAnsi="Cambria Math" w:cs="Calibri"/>
          <w:szCs w:val="22"/>
        </w:rPr>
      </w:pPr>
      <w:r w:rsidRPr="00E048F5">
        <w:rPr>
          <w:rFonts w:ascii="Cambria Math" w:hAnsi="Cambria Math" w:cs="Calibri"/>
          <w:szCs w:val="22"/>
        </w:rPr>
        <w:t xml:space="preserve">Pendant l'exécution </w:t>
      </w:r>
      <w:r w:rsidR="009C458F" w:rsidRPr="00E048F5">
        <w:rPr>
          <w:rFonts w:ascii="Cambria Math" w:hAnsi="Cambria Math" w:cs="Calibri"/>
          <w:szCs w:val="22"/>
        </w:rPr>
        <w:t>du marché</w:t>
      </w:r>
      <w:r w:rsidRPr="00E048F5">
        <w:rPr>
          <w:rFonts w:ascii="Cambria Math" w:hAnsi="Cambria Math" w:cs="Calibri"/>
          <w:szCs w:val="22"/>
        </w:rPr>
        <w:t xml:space="preserve">, l’ONERA peut demander au titulaire des modifications de caractère technique ou accepter les modifications qu'il propose. </w:t>
      </w:r>
    </w:p>
    <w:p w14:paraId="74C26282" w14:textId="77777777" w:rsidR="00805B8F" w:rsidRPr="00E048F5" w:rsidRDefault="00805B8F" w:rsidP="00805B8F">
      <w:pPr>
        <w:jc w:val="both"/>
        <w:rPr>
          <w:rFonts w:ascii="Cambria Math" w:hAnsi="Cambria Math" w:cs="Calibri"/>
          <w:szCs w:val="22"/>
        </w:rPr>
      </w:pPr>
      <w:r w:rsidRPr="00E048F5">
        <w:rPr>
          <w:rFonts w:ascii="Cambria Math" w:hAnsi="Cambria Math" w:cs="Calibri"/>
          <w:szCs w:val="22"/>
        </w:rPr>
        <w:t xml:space="preserve">Par dérogation à l’article 23 du CCAG-FCS, le titulaire doit fournir à l’ONERA, préalablement à toute exécution des modifications, un devis détaillé, indiquant, le cas échéant, les modifications de prix et de délais à prévoir ; le délai de remise du devis ne doit pas excéder une (1) semaine à compter de la demande de modifications par l’ONERA. </w:t>
      </w:r>
    </w:p>
    <w:p w14:paraId="604A064B" w14:textId="284CFCB1" w:rsidR="00805B8F" w:rsidRPr="00E048F5" w:rsidRDefault="00805B8F" w:rsidP="00805B8F">
      <w:pPr>
        <w:jc w:val="both"/>
        <w:rPr>
          <w:rFonts w:ascii="Cambria Math" w:hAnsi="Cambria Math" w:cs="Calibri"/>
          <w:szCs w:val="22"/>
        </w:rPr>
      </w:pPr>
      <w:r w:rsidRPr="00E048F5">
        <w:rPr>
          <w:rFonts w:ascii="Cambria Math" w:hAnsi="Cambria Math" w:cs="Calibri"/>
          <w:szCs w:val="22"/>
        </w:rPr>
        <w:t>Le cas échéant, les modifications des prestations ne peuvent affecter les prix d</w:t>
      </w:r>
      <w:r w:rsidR="009C458F" w:rsidRPr="00E048F5">
        <w:rPr>
          <w:rFonts w:ascii="Cambria Math" w:hAnsi="Cambria Math" w:cs="Calibri"/>
          <w:szCs w:val="22"/>
        </w:rPr>
        <w:t xml:space="preserve">u marché </w:t>
      </w:r>
      <w:r w:rsidRPr="00E048F5">
        <w:rPr>
          <w:rFonts w:ascii="Cambria Math" w:hAnsi="Cambria Math" w:cs="Calibri"/>
          <w:szCs w:val="22"/>
        </w:rPr>
        <w:t>que si elles ont été notifiées au titulaire avant tout début d’exécution par un avenant.</w:t>
      </w:r>
    </w:p>
    <w:p w14:paraId="12E048D6" w14:textId="0C044202" w:rsidR="00805B8F" w:rsidRDefault="00805B8F" w:rsidP="00805B8F">
      <w:pPr>
        <w:rPr>
          <w:rFonts w:ascii="Cambria Math" w:hAnsi="Cambria Math"/>
          <w:sz w:val="20"/>
        </w:rPr>
      </w:pPr>
    </w:p>
    <w:p w14:paraId="1A64F183" w14:textId="77777777" w:rsidR="00AC0A3F" w:rsidRPr="00E048F5" w:rsidRDefault="00AC0A3F" w:rsidP="00805B8F">
      <w:pPr>
        <w:rPr>
          <w:rFonts w:ascii="Cambria Math" w:hAnsi="Cambria Math"/>
          <w:sz w:val="20"/>
        </w:rPr>
      </w:pPr>
    </w:p>
    <w:p w14:paraId="4156E833" w14:textId="77777777" w:rsidR="00805B8F" w:rsidRPr="00E048F5" w:rsidRDefault="00805B8F" w:rsidP="00805B8F">
      <w:pPr>
        <w:pStyle w:val="Titre2"/>
        <w:ind w:left="1070"/>
        <w:rPr>
          <w:rFonts w:ascii="Cambria Math" w:hAnsi="Cambria Math"/>
        </w:rPr>
      </w:pPr>
      <w:bookmarkStart w:id="85" w:name="_Toc224045357"/>
      <w:r w:rsidRPr="00E048F5">
        <w:rPr>
          <w:rFonts w:ascii="Cambria Math" w:hAnsi="Cambria Math"/>
        </w:rPr>
        <w:lastRenderedPageBreak/>
        <w:t>Marchés similaires</w:t>
      </w:r>
      <w:bookmarkEnd w:id="85"/>
      <w:r w:rsidRPr="00E048F5">
        <w:rPr>
          <w:rFonts w:ascii="Cambria Math" w:hAnsi="Cambria Math"/>
        </w:rPr>
        <w:t xml:space="preserve"> </w:t>
      </w:r>
    </w:p>
    <w:p w14:paraId="3E16B7AE" w14:textId="77777777" w:rsidR="00805B8F" w:rsidRPr="00E048F5" w:rsidRDefault="00805B8F" w:rsidP="00805B8F">
      <w:pPr>
        <w:jc w:val="both"/>
        <w:rPr>
          <w:rFonts w:ascii="Cambria Math" w:hAnsi="Cambria Math" w:cs="Calibri"/>
          <w:sz w:val="20"/>
        </w:rPr>
      </w:pPr>
    </w:p>
    <w:p w14:paraId="08916F2C" w14:textId="38F64E05" w:rsidR="00805B8F" w:rsidRPr="00E048F5" w:rsidRDefault="00805B8F" w:rsidP="00805B8F">
      <w:pPr>
        <w:jc w:val="both"/>
        <w:rPr>
          <w:rFonts w:ascii="Cambria Math" w:hAnsi="Cambria Math" w:cs="Calibri"/>
          <w:szCs w:val="22"/>
        </w:rPr>
      </w:pPr>
      <w:r w:rsidRPr="00E048F5">
        <w:rPr>
          <w:rFonts w:ascii="Cambria Math" w:hAnsi="Cambria Math" w:cs="Calibri"/>
          <w:szCs w:val="22"/>
        </w:rPr>
        <w:t>L’ONERA se réserve la possibilité de confier au titulaire</w:t>
      </w:r>
      <w:r w:rsidR="009C458F" w:rsidRPr="00E048F5">
        <w:rPr>
          <w:rFonts w:ascii="Cambria Math" w:hAnsi="Cambria Math" w:cs="Calibri"/>
          <w:szCs w:val="22"/>
        </w:rPr>
        <w:t xml:space="preserve"> du marché</w:t>
      </w:r>
      <w:r w:rsidRPr="00E048F5">
        <w:rPr>
          <w:rFonts w:ascii="Cambria Math" w:hAnsi="Cambria Math" w:cs="Calibri"/>
          <w:szCs w:val="22"/>
        </w:rPr>
        <w:t xml:space="preserve">, en application de l'article R.2122-7 du Code de la </w:t>
      </w:r>
      <w:r w:rsidR="009C458F" w:rsidRPr="00E048F5">
        <w:rPr>
          <w:rFonts w:ascii="Cambria Math" w:hAnsi="Cambria Math" w:cs="Calibri"/>
          <w:szCs w:val="22"/>
        </w:rPr>
        <w:t>c</w:t>
      </w:r>
      <w:r w:rsidRPr="00E048F5">
        <w:rPr>
          <w:rFonts w:ascii="Cambria Math" w:hAnsi="Cambria Math" w:cs="Calibri"/>
          <w:szCs w:val="22"/>
        </w:rPr>
        <w:t xml:space="preserve">ommande </w:t>
      </w:r>
      <w:r w:rsidR="009C458F" w:rsidRPr="00E048F5">
        <w:rPr>
          <w:rFonts w:ascii="Cambria Math" w:hAnsi="Cambria Math" w:cs="Calibri"/>
          <w:szCs w:val="22"/>
        </w:rPr>
        <w:t>p</w:t>
      </w:r>
      <w:r w:rsidRPr="00E048F5">
        <w:rPr>
          <w:rFonts w:ascii="Cambria Math" w:hAnsi="Cambria Math" w:cs="Calibri"/>
          <w:szCs w:val="22"/>
        </w:rPr>
        <w:t xml:space="preserve">ublique, des marchés ayant pour objet la réalisation de prestations similaires à celles qui lui sont confiées au titre du présent </w:t>
      </w:r>
      <w:r w:rsidR="009C458F" w:rsidRPr="00E048F5">
        <w:rPr>
          <w:rFonts w:ascii="Cambria Math" w:hAnsi="Cambria Math" w:cs="Calibri"/>
          <w:szCs w:val="22"/>
        </w:rPr>
        <w:t>marché</w:t>
      </w:r>
      <w:r w:rsidRPr="00E048F5">
        <w:rPr>
          <w:rFonts w:ascii="Cambria Math" w:hAnsi="Cambria Math" w:cs="Calibri"/>
          <w:szCs w:val="22"/>
        </w:rPr>
        <w:t xml:space="preserve"> dans le cadre d'une procédure négociée sans publicité ni mise en concurrence.</w:t>
      </w:r>
    </w:p>
    <w:p w14:paraId="25DBE60B" w14:textId="55C40C93" w:rsidR="00805B8F" w:rsidRDefault="00805B8F" w:rsidP="007C0B1D">
      <w:pPr>
        <w:rPr>
          <w:rFonts w:ascii="Cambria Math" w:hAnsi="Cambria Math"/>
          <w:sz w:val="20"/>
        </w:rPr>
      </w:pPr>
    </w:p>
    <w:p w14:paraId="60D208C3" w14:textId="77777777" w:rsidR="00805B8F" w:rsidRPr="00E048F5" w:rsidRDefault="00805B8F" w:rsidP="007C0B1D">
      <w:pPr>
        <w:rPr>
          <w:rFonts w:ascii="Cambria Math" w:hAnsi="Cambria Math"/>
          <w:sz w:val="20"/>
        </w:rPr>
      </w:pPr>
    </w:p>
    <w:p w14:paraId="396CA4AC" w14:textId="64D62250" w:rsidR="000811DA" w:rsidRPr="00E048F5" w:rsidRDefault="009F5389" w:rsidP="00E53E13">
      <w:pPr>
        <w:pStyle w:val="Titre1"/>
        <w:rPr>
          <w:rFonts w:ascii="Cambria Math" w:hAnsi="Cambria Math"/>
        </w:rPr>
      </w:pPr>
      <w:bookmarkStart w:id="86" w:name="_Toc224045358"/>
      <w:r w:rsidRPr="00E048F5">
        <w:rPr>
          <w:rFonts w:ascii="Cambria Math" w:hAnsi="Cambria Math"/>
        </w:rPr>
        <w:t>ASSURANCES</w:t>
      </w:r>
      <w:bookmarkEnd w:id="82"/>
      <w:bookmarkEnd w:id="83"/>
      <w:bookmarkEnd w:id="86"/>
    </w:p>
    <w:p w14:paraId="17F62F62" w14:textId="77777777" w:rsidR="00F77848" w:rsidRPr="00E048F5" w:rsidRDefault="00F77848" w:rsidP="007C0B1D">
      <w:pPr>
        <w:keepLines/>
        <w:tabs>
          <w:tab w:val="left" w:pos="284"/>
          <w:tab w:val="left" w:pos="567"/>
          <w:tab w:val="left" w:pos="851"/>
        </w:tabs>
        <w:jc w:val="both"/>
        <w:rPr>
          <w:rFonts w:ascii="Cambria Math" w:hAnsi="Cambria Math" w:cs="Arial"/>
          <w:noProof/>
          <w:sz w:val="20"/>
        </w:rPr>
      </w:pPr>
    </w:p>
    <w:p w14:paraId="233866D6" w14:textId="16B2B8AB" w:rsidR="00805B8F" w:rsidRPr="00E048F5" w:rsidRDefault="00805B8F" w:rsidP="00805B8F">
      <w:pPr>
        <w:jc w:val="both"/>
        <w:rPr>
          <w:rFonts w:ascii="Cambria Math" w:hAnsi="Cambria Math"/>
          <w:szCs w:val="22"/>
        </w:rPr>
      </w:pPr>
      <w:bookmarkStart w:id="87" w:name="_Toc216168265"/>
      <w:bookmarkStart w:id="88" w:name="_Toc227637620"/>
      <w:r w:rsidRPr="00E048F5">
        <w:rPr>
          <w:rFonts w:ascii="Cambria Math" w:hAnsi="Cambria Math"/>
          <w:szCs w:val="22"/>
        </w:rPr>
        <w:t xml:space="preserve">En application de l’article 9 du CCAG-FCS, dans le cadre du présent </w:t>
      </w:r>
      <w:r w:rsidR="009C458F" w:rsidRPr="00E048F5">
        <w:rPr>
          <w:rFonts w:ascii="Cambria Math" w:hAnsi="Cambria Math"/>
          <w:szCs w:val="22"/>
        </w:rPr>
        <w:t>marché</w:t>
      </w:r>
      <w:r w:rsidRPr="00E048F5">
        <w:rPr>
          <w:rFonts w:ascii="Cambria Math" w:hAnsi="Cambria Math"/>
          <w:szCs w:val="22"/>
        </w:rPr>
        <w:t>, le titulaire atteste de sa couverture par la souscription d’une police d’assurance garantissant les conséquences pécuniaires de sa responsabilité civile susceptible d’être engagée pour les dommages matériels et corporels.</w:t>
      </w:r>
    </w:p>
    <w:p w14:paraId="45CDF7DC" w14:textId="77777777" w:rsidR="00805B8F" w:rsidRPr="00E048F5" w:rsidRDefault="00805B8F" w:rsidP="00805B8F">
      <w:pPr>
        <w:jc w:val="both"/>
        <w:rPr>
          <w:rFonts w:ascii="Cambria Math" w:hAnsi="Cambria Math"/>
          <w:szCs w:val="22"/>
        </w:rPr>
      </w:pPr>
    </w:p>
    <w:p w14:paraId="09AA7DC7" w14:textId="77777777" w:rsidR="00805B8F" w:rsidRPr="00E048F5" w:rsidRDefault="00805B8F" w:rsidP="00805B8F">
      <w:pPr>
        <w:jc w:val="both"/>
        <w:rPr>
          <w:rFonts w:ascii="Cambria Math" w:hAnsi="Cambria Math"/>
          <w:szCs w:val="22"/>
        </w:rPr>
      </w:pPr>
      <w:r w:rsidRPr="00E048F5">
        <w:rPr>
          <w:rFonts w:ascii="Cambria Math" w:hAnsi="Cambria Math"/>
          <w:szCs w:val="22"/>
        </w:rPr>
        <w:t>Il s’engage, sur toute demande faite par lettre recommandée avec avis de réception postal ou en cas de modification des conditions de sa police d’assurance, à communiquer une attestation de souscription de la police d’assurance en cours de validité.</w:t>
      </w:r>
    </w:p>
    <w:p w14:paraId="6CA80060" w14:textId="77777777" w:rsidR="00805B8F" w:rsidRPr="00E048F5" w:rsidRDefault="00805B8F" w:rsidP="00805B8F">
      <w:pPr>
        <w:jc w:val="both"/>
        <w:rPr>
          <w:rFonts w:ascii="Cambria Math" w:hAnsi="Cambria Math"/>
          <w:szCs w:val="22"/>
        </w:rPr>
      </w:pPr>
    </w:p>
    <w:p w14:paraId="04234EDA" w14:textId="360AAD0E" w:rsidR="00805B8F" w:rsidRPr="00E048F5" w:rsidRDefault="00805B8F" w:rsidP="00805B8F">
      <w:pPr>
        <w:jc w:val="both"/>
        <w:rPr>
          <w:rFonts w:ascii="Cambria Math" w:hAnsi="Cambria Math"/>
          <w:szCs w:val="22"/>
        </w:rPr>
      </w:pPr>
      <w:r w:rsidRPr="00E048F5">
        <w:rPr>
          <w:rFonts w:ascii="Cambria Math" w:hAnsi="Cambria Math"/>
          <w:szCs w:val="22"/>
        </w:rPr>
        <w:t>A défaut de production dans un délai de 15 jours décomptés à partir de la réception de la demande, l</w:t>
      </w:r>
      <w:r w:rsidR="009C458F" w:rsidRPr="00E048F5">
        <w:rPr>
          <w:rFonts w:ascii="Cambria Math" w:hAnsi="Cambria Math"/>
          <w:szCs w:val="22"/>
        </w:rPr>
        <w:t>e marché</w:t>
      </w:r>
      <w:r w:rsidRPr="00E048F5">
        <w:rPr>
          <w:rFonts w:ascii="Cambria Math" w:hAnsi="Cambria Math"/>
          <w:szCs w:val="22"/>
        </w:rPr>
        <w:t xml:space="preserve"> </w:t>
      </w:r>
      <w:r w:rsidR="009C458F" w:rsidRPr="00E048F5">
        <w:rPr>
          <w:rFonts w:ascii="Cambria Math" w:hAnsi="Cambria Math"/>
          <w:szCs w:val="22"/>
        </w:rPr>
        <w:t xml:space="preserve">pourra </w:t>
      </w:r>
      <w:r w:rsidRPr="00E048F5">
        <w:rPr>
          <w:rFonts w:ascii="Cambria Math" w:hAnsi="Cambria Math"/>
          <w:szCs w:val="22"/>
        </w:rPr>
        <w:t>être résilié.</w:t>
      </w:r>
    </w:p>
    <w:p w14:paraId="3E051030" w14:textId="39203777" w:rsidR="00805B8F" w:rsidRDefault="00805B8F" w:rsidP="007C0B1D">
      <w:pPr>
        <w:jc w:val="both"/>
        <w:rPr>
          <w:rFonts w:ascii="Cambria Math" w:hAnsi="Cambria Math"/>
          <w:szCs w:val="22"/>
        </w:rPr>
      </w:pPr>
    </w:p>
    <w:p w14:paraId="34762340" w14:textId="33332BE9" w:rsidR="006A7BD3" w:rsidRDefault="006A7BD3" w:rsidP="007C0B1D">
      <w:pPr>
        <w:jc w:val="both"/>
        <w:rPr>
          <w:rFonts w:ascii="Cambria Math" w:hAnsi="Cambria Math"/>
          <w:szCs w:val="22"/>
        </w:rPr>
      </w:pPr>
    </w:p>
    <w:p w14:paraId="58A4C176" w14:textId="5AA73CFC" w:rsidR="00E046A1" w:rsidRPr="00E048F5" w:rsidRDefault="00932304" w:rsidP="00E53E13">
      <w:pPr>
        <w:pStyle w:val="Titre1"/>
        <w:rPr>
          <w:rFonts w:ascii="Cambria Math" w:hAnsi="Cambria Math"/>
        </w:rPr>
      </w:pPr>
      <w:bookmarkStart w:id="89" w:name="_Toc363033132"/>
      <w:bookmarkStart w:id="90" w:name="_Toc363560636"/>
      <w:bookmarkStart w:id="91" w:name="_Toc363567936"/>
      <w:bookmarkStart w:id="92" w:name="_Toc363723748"/>
      <w:bookmarkStart w:id="93" w:name="_Toc30494419"/>
      <w:bookmarkStart w:id="94" w:name="_Toc224045359"/>
      <w:r w:rsidRPr="00E048F5">
        <w:rPr>
          <w:rFonts w:ascii="Cambria Math" w:hAnsi="Cambria Math"/>
        </w:rPr>
        <w:t>NANTISSEMENT ET CESSION DE CREANCE</w:t>
      </w:r>
      <w:bookmarkEnd w:id="89"/>
      <w:bookmarkEnd w:id="90"/>
      <w:bookmarkEnd w:id="91"/>
      <w:bookmarkEnd w:id="92"/>
      <w:bookmarkEnd w:id="93"/>
      <w:bookmarkEnd w:id="94"/>
    </w:p>
    <w:p w14:paraId="439EB06C" w14:textId="77777777" w:rsidR="00E046A1" w:rsidRPr="00E048F5" w:rsidRDefault="00E046A1" w:rsidP="007C0B1D">
      <w:pPr>
        <w:jc w:val="both"/>
        <w:rPr>
          <w:rFonts w:ascii="Cambria Math" w:hAnsi="Cambria Math" w:cs="Arial"/>
          <w:sz w:val="20"/>
        </w:rPr>
      </w:pPr>
    </w:p>
    <w:p w14:paraId="0E22F429" w14:textId="3588F128" w:rsidR="00C10D30" w:rsidRPr="00E048F5" w:rsidRDefault="00E046A1" w:rsidP="007C0B1D">
      <w:pPr>
        <w:jc w:val="both"/>
        <w:rPr>
          <w:rFonts w:ascii="Cambria Math" w:hAnsi="Cambria Math" w:cs="Arial"/>
          <w:szCs w:val="22"/>
        </w:rPr>
      </w:pPr>
      <w:r w:rsidRPr="00E048F5">
        <w:rPr>
          <w:rFonts w:ascii="Cambria Math" w:hAnsi="Cambria Math" w:cs="Arial"/>
          <w:szCs w:val="22"/>
        </w:rPr>
        <w:t xml:space="preserve">Le titulaire souhaitant céder ou nantir les créances résultant du marché en fait la demande par écrit </w:t>
      </w:r>
      <w:r w:rsidR="00031901" w:rsidRPr="00E048F5">
        <w:rPr>
          <w:rFonts w:ascii="Cambria Math" w:hAnsi="Cambria Math" w:cs="Arial"/>
          <w:szCs w:val="22"/>
        </w:rPr>
        <w:t xml:space="preserve">à </w:t>
      </w:r>
      <w:r w:rsidR="00031901" w:rsidRPr="00E048F5">
        <w:rPr>
          <w:rFonts w:ascii="Cambria Math" w:hAnsi="Cambria Math"/>
          <w:szCs w:val="22"/>
        </w:rPr>
        <w:t>l’ONERA</w:t>
      </w:r>
      <w:r w:rsidR="00E677DA" w:rsidRPr="00E048F5">
        <w:rPr>
          <w:rFonts w:ascii="Cambria Math" w:hAnsi="Cambria Math"/>
          <w:szCs w:val="22"/>
        </w:rPr>
        <w:t>.</w:t>
      </w:r>
    </w:p>
    <w:p w14:paraId="32E37FCD" w14:textId="77777777" w:rsidR="00C10D30" w:rsidRPr="00E048F5" w:rsidRDefault="00C10D30" w:rsidP="007C0B1D">
      <w:pPr>
        <w:jc w:val="both"/>
        <w:rPr>
          <w:rFonts w:ascii="Cambria Math" w:hAnsi="Cambria Math" w:cs="Arial"/>
          <w:szCs w:val="22"/>
        </w:rPr>
      </w:pPr>
    </w:p>
    <w:p w14:paraId="39E2EFEF" w14:textId="6DFD8BA7" w:rsidR="00E046A1" w:rsidRPr="00E048F5" w:rsidRDefault="00E046A1" w:rsidP="007C0B1D">
      <w:pPr>
        <w:jc w:val="both"/>
        <w:rPr>
          <w:rFonts w:ascii="Cambria Math" w:hAnsi="Cambria Math" w:cs="Arial"/>
          <w:szCs w:val="22"/>
        </w:rPr>
      </w:pPr>
      <w:r w:rsidRPr="00E048F5">
        <w:rPr>
          <w:rFonts w:ascii="Cambria Math" w:hAnsi="Cambria Math" w:cs="Arial"/>
          <w:szCs w:val="22"/>
        </w:rPr>
        <w:t>Il reçoit alors de la part de ce dernier :</w:t>
      </w:r>
    </w:p>
    <w:p w14:paraId="521B6F5A" w14:textId="64F9BB26" w:rsidR="00E046A1" w:rsidRPr="00E048F5" w:rsidRDefault="00E046A1" w:rsidP="00B61629">
      <w:pPr>
        <w:pStyle w:val="Paragraphedeliste1"/>
        <w:numPr>
          <w:ilvl w:val="0"/>
          <w:numId w:val="5"/>
        </w:numPr>
        <w:spacing w:after="0" w:line="240" w:lineRule="auto"/>
        <w:ind w:hanging="315"/>
        <w:contextualSpacing w:val="0"/>
        <w:jc w:val="both"/>
        <w:rPr>
          <w:rFonts w:ascii="Cambria Math" w:hAnsi="Cambria Math" w:cs="Arial"/>
        </w:rPr>
      </w:pPr>
      <w:proofErr w:type="gramStart"/>
      <w:r w:rsidRPr="00E048F5">
        <w:rPr>
          <w:rFonts w:ascii="Cambria Math" w:hAnsi="Cambria Math" w:cs="Arial"/>
        </w:rPr>
        <w:t>soit</w:t>
      </w:r>
      <w:proofErr w:type="gramEnd"/>
      <w:r w:rsidRPr="00E048F5">
        <w:rPr>
          <w:rFonts w:ascii="Cambria Math" w:hAnsi="Cambria Math" w:cs="Arial"/>
        </w:rPr>
        <w:t xml:space="preserve"> une copie de l’original du marché revêtue d’une mention dûment signée par le représentant d</w:t>
      </w:r>
      <w:r w:rsidR="00031901" w:rsidRPr="00E048F5">
        <w:rPr>
          <w:rFonts w:ascii="Cambria Math" w:hAnsi="Cambria Math" w:cs="Arial"/>
        </w:rPr>
        <w:t>e</w:t>
      </w:r>
      <w:r w:rsidRPr="00E048F5">
        <w:rPr>
          <w:rFonts w:ascii="Cambria Math" w:hAnsi="Cambria Math" w:cs="Arial"/>
        </w:rPr>
        <w:t xml:space="preserve"> </w:t>
      </w:r>
      <w:r w:rsidR="00031901" w:rsidRPr="00E048F5">
        <w:rPr>
          <w:rFonts w:ascii="Cambria Math" w:hAnsi="Cambria Math"/>
        </w:rPr>
        <w:t>l’ONERA</w:t>
      </w:r>
      <w:r w:rsidRPr="00E048F5">
        <w:rPr>
          <w:rFonts w:ascii="Cambria Math" w:hAnsi="Cambria Math" w:cs="Arial"/>
        </w:rPr>
        <w:t>, indiquant que cette pièce est délivrée en unique exemplaire en vue de permettre au titulaire de céder ou de nantir des créances résultant du marché ;</w:t>
      </w:r>
    </w:p>
    <w:p w14:paraId="018BAD23" w14:textId="77777777" w:rsidR="00E046A1" w:rsidRPr="00E048F5" w:rsidRDefault="00E046A1" w:rsidP="00B61629">
      <w:pPr>
        <w:pStyle w:val="Paragraphedeliste1"/>
        <w:numPr>
          <w:ilvl w:val="0"/>
          <w:numId w:val="5"/>
        </w:numPr>
        <w:spacing w:after="0" w:line="240" w:lineRule="auto"/>
        <w:contextualSpacing w:val="0"/>
        <w:jc w:val="both"/>
        <w:rPr>
          <w:rFonts w:ascii="Cambria Math" w:hAnsi="Cambria Math" w:cs="Arial"/>
        </w:rPr>
      </w:pPr>
      <w:proofErr w:type="gramStart"/>
      <w:r w:rsidRPr="00E048F5">
        <w:rPr>
          <w:rFonts w:ascii="Cambria Math" w:hAnsi="Cambria Math" w:cs="Arial"/>
        </w:rPr>
        <w:t>soit</w:t>
      </w:r>
      <w:proofErr w:type="gramEnd"/>
      <w:r w:rsidRPr="00E048F5">
        <w:rPr>
          <w:rFonts w:ascii="Cambria Math" w:hAnsi="Cambria Math" w:cs="Arial"/>
        </w:rPr>
        <w:t xml:space="preserve"> un certificat de cessibilité conforme à un modèle défini par l’arrêté du 22 mars 2019 relatif au certificat de cessibilité des créances dans le cadre des marchés publics.</w:t>
      </w:r>
    </w:p>
    <w:p w14:paraId="667DB83B" w14:textId="77777777" w:rsidR="00E046A1" w:rsidRPr="00E048F5" w:rsidRDefault="00E046A1" w:rsidP="007C0B1D">
      <w:pPr>
        <w:jc w:val="both"/>
        <w:rPr>
          <w:rFonts w:ascii="Cambria Math" w:hAnsi="Cambria Math"/>
          <w:szCs w:val="22"/>
        </w:rPr>
      </w:pPr>
    </w:p>
    <w:p w14:paraId="0011A933" w14:textId="77777777" w:rsidR="00E046A1" w:rsidRPr="00E048F5" w:rsidRDefault="00E046A1" w:rsidP="007C0B1D">
      <w:pPr>
        <w:jc w:val="both"/>
        <w:rPr>
          <w:rFonts w:ascii="Cambria Math" w:hAnsi="Cambria Math"/>
          <w:szCs w:val="22"/>
        </w:rPr>
      </w:pPr>
      <w:r w:rsidRPr="00E048F5">
        <w:rPr>
          <w:rFonts w:ascii="Cambria Math" w:hAnsi="Cambria Math"/>
          <w:szCs w:val="22"/>
        </w:rPr>
        <w:t>Il est précisé que le titulaire d’un marché ou le sous-traitant agréé, ne peut céder ou nantir ses créances qu’à concurrence des sommes qui lui sont dues au titre des prestations qu'il effectue en propre.</w:t>
      </w:r>
    </w:p>
    <w:p w14:paraId="68A8A87D" w14:textId="77777777" w:rsidR="00B458F0" w:rsidRDefault="00B458F0" w:rsidP="007C0B1D">
      <w:pPr>
        <w:jc w:val="both"/>
        <w:rPr>
          <w:rFonts w:ascii="Cambria Math" w:hAnsi="Cambria Math"/>
          <w:szCs w:val="22"/>
        </w:rPr>
      </w:pPr>
    </w:p>
    <w:p w14:paraId="22100479" w14:textId="7DD4D2D1" w:rsidR="00E046A1" w:rsidRPr="00E048F5" w:rsidRDefault="00E046A1" w:rsidP="007C0B1D">
      <w:pPr>
        <w:jc w:val="both"/>
        <w:rPr>
          <w:rFonts w:ascii="Cambria Math" w:hAnsi="Cambria Math"/>
          <w:szCs w:val="22"/>
        </w:rPr>
      </w:pPr>
      <w:r w:rsidRPr="00E048F5">
        <w:rPr>
          <w:rFonts w:ascii="Cambria Math" w:hAnsi="Cambria Math"/>
          <w:szCs w:val="22"/>
        </w:rPr>
        <w:t>L</w:t>
      </w:r>
      <w:r w:rsidR="00031901" w:rsidRPr="00E048F5">
        <w:rPr>
          <w:rFonts w:ascii="Cambria Math" w:hAnsi="Cambria Math"/>
          <w:szCs w:val="22"/>
        </w:rPr>
        <w:t xml:space="preserve">’ONERA </w:t>
      </w:r>
      <w:r w:rsidRPr="00E048F5">
        <w:rPr>
          <w:rFonts w:ascii="Cambria Math" w:hAnsi="Cambria Math"/>
          <w:szCs w:val="22"/>
        </w:rPr>
        <w:t xml:space="preserve">n’aura connaissance de la cession de créance que si le cessionnaire lui notifie la cession. Pour faciliter la notification </w:t>
      </w:r>
      <w:r w:rsidR="00031901" w:rsidRPr="00E048F5">
        <w:rPr>
          <w:rFonts w:ascii="Cambria Math" w:hAnsi="Cambria Math"/>
          <w:szCs w:val="22"/>
        </w:rPr>
        <w:t xml:space="preserve">l’ONERA </w:t>
      </w:r>
      <w:r w:rsidRPr="00E048F5">
        <w:rPr>
          <w:rFonts w:ascii="Cambria Math" w:hAnsi="Cambria Math"/>
          <w:szCs w:val="22"/>
        </w:rPr>
        <w:t xml:space="preserve">recommande l’usage du certificat de cessibilité fournit par ses soins. A défaut de notification, il ne pourra pas être reproché </w:t>
      </w:r>
      <w:r w:rsidR="00031901" w:rsidRPr="00E048F5">
        <w:rPr>
          <w:rFonts w:ascii="Cambria Math" w:hAnsi="Cambria Math"/>
          <w:szCs w:val="22"/>
        </w:rPr>
        <w:t>à l’ONERA</w:t>
      </w:r>
      <w:r w:rsidRPr="00E048F5">
        <w:rPr>
          <w:rFonts w:ascii="Cambria Math" w:hAnsi="Cambria Math"/>
          <w:szCs w:val="22"/>
        </w:rPr>
        <w:t xml:space="preserve"> d’avoir réglé la créance auprès du titulaire du marché ou du sous-traitant agréé et les sommes ne pourront être réclamées qu’auprès du cédant. </w:t>
      </w:r>
    </w:p>
    <w:p w14:paraId="5B886741" w14:textId="77777777" w:rsidR="00E046A1" w:rsidRPr="00E048F5" w:rsidRDefault="00E046A1" w:rsidP="007C0B1D">
      <w:pPr>
        <w:jc w:val="both"/>
        <w:rPr>
          <w:rFonts w:ascii="Cambria Math" w:hAnsi="Cambria Math"/>
          <w:szCs w:val="22"/>
        </w:rPr>
      </w:pPr>
    </w:p>
    <w:p w14:paraId="1AEE0587" w14:textId="17E459E5" w:rsidR="00E046A1" w:rsidRPr="00E048F5" w:rsidRDefault="00E046A1" w:rsidP="007C0B1D">
      <w:pPr>
        <w:jc w:val="both"/>
        <w:rPr>
          <w:rFonts w:ascii="Cambria Math" w:hAnsi="Cambria Math"/>
          <w:bCs/>
          <w:szCs w:val="22"/>
        </w:rPr>
      </w:pPr>
      <w:r w:rsidRPr="00E048F5">
        <w:rPr>
          <w:rFonts w:ascii="Cambria Math" w:hAnsi="Cambria Math"/>
          <w:szCs w:val="22"/>
        </w:rPr>
        <w:t xml:space="preserve">Si une même créance est </w:t>
      </w:r>
      <w:r w:rsidRPr="00E048F5">
        <w:rPr>
          <w:rFonts w:ascii="Cambria Math" w:hAnsi="Cambria Math"/>
          <w:bCs/>
          <w:szCs w:val="22"/>
        </w:rPr>
        <w:t>cédée plusieurs fois</w:t>
      </w:r>
      <w:r w:rsidRPr="00E048F5">
        <w:rPr>
          <w:rFonts w:ascii="Cambria Math" w:hAnsi="Cambria Math"/>
          <w:szCs w:val="22"/>
        </w:rPr>
        <w:t xml:space="preserve">, </w:t>
      </w:r>
      <w:r w:rsidR="00031901" w:rsidRPr="00E048F5">
        <w:rPr>
          <w:rFonts w:ascii="Cambria Math" w:hAnsi="Cambria Math"/>
          <w:szCs w:val="22"/>
        </w:rPr>
        <w:t xml:space="preserve">l’ONERA </w:t>
      </w:r>
      <w:r w:rsidRPr="00E048F5">
        <w:rPr>
          <w:rFonts w:ascii="Cambria Math" w:hAnsi="Cambria Math"/>
          <w:szCs w:val="22"/>
        </w:rPr>
        <w:t xml:space="preserve">paye la créance au </w:t>
      </w:r>
      <w:r w:rsidRPr="00E048F5">
        <w:rPr>
          <w:rFonts w:ascii="Cambria Math" w:hAnsi="Cambria Math"/>
          <w:bCs/>
          <w:szCs w:val="22"/>
        </w:rPr>
        <w:t>premier cessionnaire.</w:t>
      </w:r>
    </w:p>
    <w:p w14:paraId="2B0EC65F" w14:textId="77777777" w:rsidR="00E677DA" w:rsidRPr="00E048F5" w:rsidRDefault="00E677DA" w:rsidP="007C0B1D">
      <w:pPr>
        <w:jc w:val="both"/>
        <w:rPr>
          <w:rFonts w:ascii="Cambria Math" w:hAnsi="Cambria Math"/>
          <w:bCs/>
          <w:sz w:val="20"/>
        </w:rPr>
      </w:pPr>
    </w:p>
    <w:p w14:paraId="25270A29" w14:textId="2D91FD91" w:rsidR="00530785" w:rsidRDefault="00530785" w:rsidP="00932304">
      <w:pPr>
        <w:rPr>
          <w:rFonts w:ascii="Cambria Math" w:hAnsi="Cambria Math"/>
          <w:sz w:val="20"/>
        </w:rPr>
      </w:pPr>
      <w:bookmarkStart w:id="95" w:name="_Hlk169014907"/>
    </w:p>
    <w:p w14:paraId="54B96862" w14:textId="77777777" w:rsidR="00AC0A3F" w:rsidRPr="00E048F5" w:rsidRDefault="00AC0A3F" w:rsidP="00932304">
      <w:pPr>
        <w:rPr>
          <w:rFonts w:ascii="Cambria Math" w:hAnsi="Cambria Math"/>
          <w:sz w:val="20"/>
        </w:rPr>
      </w:pPr>
    </w:p>
    <w:p w14:paraId="65BD804A" w14:textId="2C74BE04" w:rsidR="000811DA" w:rsidRPr="00E048F5" w:rsidRDefault="009F5389" w:rsidP="00E53E13">
      <w:pPr>
        <w:pStyle w:val="Titre1"/>
        <w:rPr>
          <w:rFonts w:ascii="Cambria Math" w:hAnsi="Cambria Math"/>
        </w:rPr>
      </w:pPr>
      <w:bookmarkStart w:id="96" w:name="_Toc224045360"/>
      <w:r w:rsidRPr="00E048F5">
        <w:rPr>
          <w:rFonts w:ascii="Cambria Math" w:hAnsi="Cambria Math"/>
        </w:rPr>
        <w:lastRenderedPageBreak/>
        <w:t xml:space="preserve">RESILIATION </w:t>
      </w:r>
      <w:bookmarkEnd w:id="87"/>
      <w:bookmarkEnd w:id="88"/>
      <w:r w:rsidR="002D1C31" w:rsidRPr="00E048F5">
        <w:rPr>
          <w:rFonts w:ascii="Cambria Math" w:hAnsi="Cambria Math"/>
        </w:rPr>
        <w:t>DU MARCHE</w:t>
      </w:r>
      <w:bookmarkEnd w:id="96"/>
    </w:p>
    <w:p w14:paraId="31EF75F8" w14:textId="77777777" w:rsidR="00232A69" w:rsidRPr="00E048F5" w:rsidRDefault="00232A69" w:rsidP="007C0B1D">
      <w:pPr>
        <w:rPr>
          <w:rFonts w:ascii="Cambria Math" w:hAnsi="Cambria Math"/>
          <w:sz w:val="20"/>
        </w:rPr>
      </w:pPr>
    </w:p>
    <w:p w14:paraId="14AAC52F" w14:textId="2C065DEB" w:rsidR="000B3168" w:rsidRPr="00E048F5" w:rsidRDefault="000B3168" w:rsidP="009C458F">
      <w:pPr>
        <w:jc w:val="both"/>
        <w:rPr>
          <w:rFonts w:ascii="Cambria Math" w:hAnsi="Cambria Math"/>
          <w:szCs w:val="22"/>
        </w:rPr>
      </w:pPr>
      <w:r w:rsidRPr="00E048F5">
        <w:rPr>
          <w:rFonts w:ascii="Cambria Math" w:hAnsi="Cambria Math"/>
          <w:szCs w:val="22"/>
        </w:rPr>
        <w:t xml:space="preserve">Outre les conditions de résiliation indiquées au CCTP (le cas échéant), les autres cas de résiliation </w:t>
      </w:r>
      <w:r w:rsidR="009C458F" w:rsidRPr="00E048F5">
        <w:rPr>
          <w:rFonts w:ascii="Cambria Math" w:hAnsi="Cambria Math"/>
          <w:szCs w:val="22"/>
        </w:rPr>
        <w:t>du marché</w:t>
      </w:r>
      <w:r w:rsidRPr="00E048F5">
        <w:rPr>
          <w:rFonts w:ascii="Cambria Math" w:hAnsi="Cambria Math"/>
          <w:szCs w:val="22"/>
        </w:rPr>
        <w:t xml:space="preserve"> sont définis au Chapitre 7 du CCAG-FCS</w:t>
      </w:r>
      <w:r w:rsidR="009C458F" w:rsidRPr="00E048F5">
        <w:rPr>
          <w:rFonts w:ascii="Cambria Math" w:hAnsi="Cambria Math"/>
          <w:szCs w:val="22"/>
        </w:rPr>
        <w:t xml:space="preserve"> et notamment dans les cas suivants :</w:t>
      </w:r>
    </w:p>
    <w:p w14:paraId="2B9C9CA4" w14:textId="77777777" w:rsidR="000B3168" w:rsidRPr="00E048F5" w:rsidRDefault="000B3168" w:rsidP="009335EB">
      <w:pPr>
        <w:jc w:val="both"/>
        <w:rPr>
          <w:rFonts w:ascii="Cambria Math" w:hAnsi="Cambria Math"/>
          <w:szCs w:val="22"/>
        </w:rPr>
      </w:pPr>
    </w:p>
    <w:p w14:paraId="5B2E1C48" w14:textId="251AA289" w:rsidR="00E046A1" w:rsidRPr="00E048F5" w:rsidRDefault="00E046A1" w:rsidP="006C7C61">
      <w:pPr>
        <w:pStyle w:val="Titre2"/>
        <w:jc w:val="both"/>
        <w:rPr>
          <w:rFonts w:ascii="Cambria Math" w:hAnsi="Cambria Math"/>
          <w:szCs w:val="24"/>
        </w:rPr>
      </w:pPr>
      <w:bookmarkStart w:id="97" w:name="_Toc14095905"/>
      <w:bookmarkStart w:id="98" w:name="_Toc30494438"/>
      <w:bookmarkStart w:id="99" w:name="_Toc168491351"/>
      <w:bookmarkStart w:id="100" w:name="_Toc175219776"/>
      <w:bookmarkStart w:id="101" w:name="_Toc224045361"/>
      <w:r w:rsidRPr="00E048F5">
        <w:rPr>
          <w:rFonts w:ascii="Cambria Math" w:hAnsi="Cambria Math"/>
          <w:szCs w:val="24"/>
        </w:rPr>
        <w:t>Résiliation pour causes extérieures aux parties</w:t>
      </w:r>
      <w:bookmarkEnd w:id="97"/>
      <w:bookmarkEnd w:id="98"/>
      <w:bookmarkEnd w:id="99"/>
      <w:bookmarkEnd w:id="100"/>
      <w:bookmarkEnd w:id="101"/>
    </w:p>
    <w:p w14:paraId="12FFCF2D" w14:textId="09DA165F" w:rsidR="00E046A1" w:rsidRPr="00E048F5" w:rsidRDefault="00E046A1" w:rsidP="009C458F">
      <w:pPr>
        <w:jc w:val="both"/>
        <w:rPr>
          <w:rFonts w:ascii="Cambria Math" w:hAnsi="Cambria Math" w:cs="Arial"/>
          <w:szCs w:val="22"/>
        </w:rPr>
      </w:pPr>
    </w:p>
    <w:p w14:paraId="7ABB9CBA" w14:textId="51ABCFED" w:rsidR="00E046A1" w:rsidRPr="00E048F5" w:rsidRDefault="00271CDC" w:rsidP="009335EB">
      <w:pPr>
        <w:jc w:val="both"/>
        <w:rPr>
          <w:rFonts w:ascii="Cambria Math" w:hAnsi="Cambria Math" w:cs="Arial"/>
          <w:szCs w:val="22"/>
        </w:rPr>
      </w:pPr>
      <w:r w:rsidRPr="00E048F5">
        <w:rPr>
          <w:rFonts w:ascii="Cambria Math" w:hAnsi="Cambria Math"/>
          <w:szCs w:val="22"/>
        </w:rPr>
        <w:t xml:space="preserve">Le marché peut être résilié </w:t>
      </w:r>
      <w:r w:rsidR="00E046A1" w:rsidRPr="00E048F5">
        <w:rPr>
          <w:rFonts w:ascii="Cambria Math" w:hAnsi="Cambria Math" w:cs="Arial"/>
          <w:szCs w:val="22"/>
        </w:rPr>
        <w:t>pour les raisons suivantes lorsqu’elles ne découlent pas du fait des parties :</w:t>
      </w:r>
    </w:p>
    <w:p w14:paraId="54707C69" w14:textId="3C12C970" w:rsidR="00633E3F" w:rsidRPr="00E048F5" w:rsidRDefault="00E046A1" w:rsidP="009335EB">
      <w:pPr>
        <w:pStyle w:val="Paragraphedeliste"/>
        <w:numPr>
          <w:ilvl w:val="0"/>
          <w:numId w:val="6"/>
        </w:numPr>
        <w:overflowPunct w:val="0"/>
        <w:autoSpaceDE w:val="0"/>
        <w:autoSpaceDN w:val="0"/>
        <w:adjustRightInd w:val="0"/>
        <w:jc w:val="both"/>
        <w:textAlignment w:val="baseline"/>
        <w:rPr>
          <w:rFonts w:ascii="Cambria Math" w:hAnsi="Cambria Math" w:cs="Arial"/>
          <w:szCs w:val="22"/>
        </w:rPr>
      </w:pPr>
      <w:r w:rsidRPr="00E048F5">
        <w:rPr>
          <w:rFonts w:ascii="Cambria Math" w:hAnsi="Cambria Math" w:cs="Arial"/>
          <w:szCs w:val="22"/>
        </w:rPr>
        <w:t>Impossibilité d’exécuter le marché du fait d’un évènement de force majeure tel que défini par la jurisprudence.</w:t>
      </w:r>
    </w:p>
    <w:p w14:paraId="4E911180" w14:textId="775A67C5" w:rsidR="00E046A1" w:rsidRPr="00E048F5" w:rsidRDefault="00E046A1" w:rsidP="006C7C61">
      <w:pPr>
        <w:jc w:val="both"/>
        <w:rPr>
          <w:rFonts w:ascii="Cambria Math" w:hAnsi="Cambria Math" w:cs="Arial"/>
          <w:szCs w:val="22"/>
        </w:rPr>
      </w:pPr>
    </w:p>
    <w:p w14:paraId="2E593591" w14:textId="0D3AE61B" w:rsidR="00E046A1" w:rsidRPr="00E048F5" w:rsidRDefault="00E046A1" w:rsidP="006C7C61">
      <w:pPr>
        <w:pStyle w:val="Titre2"/>
        <w:jc w:val="both"/>
        <w:rPr>
          <w:rFonts w:ascii="Cambria Math" w:hAnsi="Cambria Math"/>
          <w:szCs w:val="24"/>
        </w:rPr>
      </w:pPr>
      <w:bookmarkStart w:id="102" w:name="_Toc14095906"/>
      <w:bookmarkStart w:id="103" w:name="_Toc30494439"/>
      <w:bookmarkStart w:id="104" w:name="_Toc168491352"/>
      <w:bookmarkStart w:id="105" w:name="_Toc175219777"/>
      <w:bookmarkStart w:id="106" w:name="_Toc224045362"/>
      <w:r w:rsidRPr="00E048F5">
        <w:rPr>
          <w:rFonts w:ascii="Cambria Math" w:hAnsi="Cambria Math"/>
          <w:szCs w:val="24"/>
        </w:rPr>
        <w:t>Résiliation pour événements extérieurs au marché</w:t>
      </w:r>
      <w:bookmarkEnd w:id="102"/>
      <w:bookmarkEnd w:id="103"/>
      <w:bookmarkEnd w:id="104"/>
      <w:bookmarkEnd w:id="105"/>
      <w:bookmarkEnd w:id="106"/>
    </w:p>
    <w:p w14:paraId="2F68BBE4" w14:textId="279A542E" w:rsidR="00E046A1" w:rsidRPr="00E048F5" w:rsidRDefault="00E046A1" w:rsidP="006C7C61">
      <w:pPr>
        <w:jc w:val="both"/>
        <w:rPr>
          <w:rFonts w:ascii="Cambria Math" w:hAnsi="Cambria Math"/>
          <w:szCs w:val="22"/>
        </w:rPr>
      </w:pPr>
    </w:p>
    <w:p w14:paraId="5FFCE6DA" w14:textId="6D55290D" w:rsidR="00E046A1" w:rsidRPr="00E048F5" w:rsidRDefault="00271CDC" w:rsidP="006C7C61">
      <w:pPr>
        <w:jc w:val="both"/>
        <w:rPr>
          <w:rFonts w:ascii="Cambria Math" w:hAnsi="Cambria Math"/>
          <w:szCs w:val="22"/>
        </w:rPr>
      </w:pPr>
      <w:r w:rsidRPr="00E048F5">
        <w:rPr>
          <w:rFonts w:ascii="Cambria Math" w:hAnsi="Cambria Math"/>
          <w:szCs w:val="22"/>
        </w:rPr>
        <w:t xml:space="preserve">Le marché peut être résilié </w:t>
      </w:r>
      <w:r w:rsidR="00E046A1" w:rsidRPr="00E048F5">
        <w:rPr>
          <w:rFonts w:ascii="Cambria Math" w:hAnsi="Cambria Math"/>
          <w:szCs w:val="22"/>
        </w:rPr>
        <w:t>pour les raisons suivantes :</w:t>
      </w:r>
    </w:p>
    <w:p w14:paraId="5F7B6C3F" w14:textId="77777777" w:rsidR="002927A7" w:rsidRDefault="00E046A1" w:rsidP="009335EB">
      <w:pPr>
        <w:numPr>
          <w:ilvl w:val="0"/>
          <w:numId w:val="7"/>
        </w:numPr>
        <w:overflowPunct w:val="0"/>
        <w:autoSpaceDE w:val="0"/>
        <w:autoSpaceDN w:val="0"/>
        <w:adjustRightInd w:val="0"/>
        <w:jc w:val="both"/>
        <w:textAlignment w:val="baseline"/>
        <w:rPr>
          <w:rFonts w:ascii="Cambria Math" w:hAnsi="Cambria Math"/>
          <w:szCs w:val="22"/>
        </w:rPr>
      </w:pPr>
      <w:r w:rsidRPr="00E048F5">
        <w:rPr>
          <w:rFonts w:ascii="Cambria Math" w:hAnsi="Cambria Math"/>
          <w:szCs w:val="22"/>
        </w:rPr>
        <w:t xml:space="preserve">Dans le cas où, </w:t>
      </w:r>
      <w:r w:rsidR="00271CDC" w:rsidRPr="00E048F5">
        <w:rPr>
          <w:rFonts w:ascii="Cambria Math" w:hAnsi="Cambria Math"/>
          <w:szCs w:val="22"/>
        </w:rPr>
        <w:t>le marché</w:t>
      </w:r>
      <w:r w:rsidR="0044634E" w:rsidRPr="00E048F5">
        <w:rPr>
          <w:rFonts w:ascii="Cambria Math" w:hAnsi="Cambria Math"/>
          <w:szCs w:val="22"/>
        </w:rPr>
        <w:t xml:space="preserve"> </w:t>
      </w:r>
      <w:r w:rsidRPr="00E048F5">
        <w:rPr>
          <w:rFonts w:ascii="Cambria Math" w:hAnsi="Cambria Math"/>
          <w:szCs w:val="22"/>
        </w:rPr>
        <w:t>étant conclu avec une personne physique seule, ce</w:t>
      </w:r>
      <w:r w:rsidR="00271CDC" w:rsidRPr="00E048F5">
        <w:rPr>
          <w:rFonts w:ascii="Cambria Math" w:hAnsi="Cambria Math"/>
          <w:szCs w:val="22"/>
        </w:rPr>
        <w:t>lle</w:t>
      </w:r>
      <w:r w:rsidRPr="00E048F5">
        <w:rPr>
          <w:rFonts w:ascii="Cambria Math" w:hAnsi="Cambria Math"/>
          <w:szCs w:val="22"/>
        </w:rPr>
        <w:t>-ci viendrait à décéder ou serait frappée d'incapacité ;</w:t>
      </w:r>
    </w:p>
    <w:p w14:paraId="6DE161D4" w14:textId="74A0FF9F" w:rsidR="00E046A1" w:rsidRPr="00E048F5" w:rsidRDefault="00E046A1" w:rsidP="009335EB">
      <w:pPr>
        <w:numPr>
          <w:ilvl w:val="0"/>
          <w:numId w:val="7"/>
        </w:numPr>
        <w:overflowPunct w:val="0"/>
        <w:autoSpaceDE w:val="0"/>
        <w:autoSpaceDN w:val="0"/>
        <w:adjustRightInd w:val="0"/>
        <w:jc w:val="both"/>
        <w:textAlignment w:val="baseline"/>
        <w:rPr>
          <w:rFonts w:ascii="Cambria Math" w:hAnsi="Cambria Math"/>
          <w:szCs w:val="22"/>
        </w:rPr>
      </w:pPr>
      <w:r w:rsidRPr="00E048F5">
        <w:rPr>
          <w:rFonts w:ascii="Cambria Math" w:hAnsi="Cambria Math"/>
          <w:szCs w:val="22"/>
        </w:rPr>
        <w:t xml:space="preserve">Lorsque la personne morale </w:t>
      </w:r>
      <w:r w:rsidR="009C458F" w:rsidRPr="00E048F5">
        <w:rPr>
          <w:rFonts w:ascii="Cambria Math" w:hAnsi="Cambria Math" w:cs="Arial"/>
          <w:szCs w:val="22"/>
        </w:rPr>
        <w:t>t</w:t>
      </w:r>
      <w:r w:rsidRPr="00E048F5">
        <w:rPr>
          <w:rFonts w:ascii="Cambria Math" w:hAnsi="Cambria Math" w:cs="Arial"/>
          <w:szCs w:val="22"/>
        </w:rPr>
        <w:t xml:space="preserve">itulaire </w:t>
      </w:r>
      <w:r w:rsidRPr="00E048F5">
        <w:rPr>
          <w:rFonts w:ascii="Cambria Math" w:hAnsi="Cambria Math"/>
          <w:szCs w:val="22"/>
        </w:rPr>
        <w:t>fait l’objet d’une dissolution ou d’une fusion.</w:t>
      </w:r>
    </w:p>
    <w:p w14:paraId="7A730344" w14:textId="6EAE4464" w:rsidR="00E046A1" w:rsidRPr="00E048F5" w:rsidRDefault="00E046A1" w:rsidP="009335EB">
      <w:pPr>
        <w:jc w:val="both"/>
        <w:rPr>
          <w:rFonts w:ascii="Cambria Math" w:hAnsi="Cambria Math"/>
          <w:b/>
          <w:color w:val="00B050"/>
          <w:szCs w:val="22"/>
        </w:rPr>
      </w:pPr>
      <w:bookmarkStart w:id="107" w:name="_Hlk14702449"/>
    </w:p>
    <w:p w14:paraId="29512E48" w14:textId="5545AB1D" w:rsidR="00E046A1" w:rsidRPr="00E048F5" w:rsidRDefault="00E046A1" w:rsidP="006C7C61">
      <w:pPr>
        <w:pStyle w:val="Titre2"/>
        <w:jc w:val="both"/>
        <w:rPr>
          <w:rFonts w:ascii="Cambria Math" w:hAnsi="Cambria Math"/>
          <w:szCs w:val="24"/>
        </w:rPr>
      </w:pPr>
      <w:bookmarkStart w:id="108" w:name="_Toc14095909"/>
      <w:bookmarkStart w:id="109" w:name="_Toc30494440"/>
      <w:bookmarkStart w:id="110" w:name="_Toc168491353"/>
      <w:bookmarkStart w:id="111" w:name="_Toc175219778"/>
      <w:bookmarkStart w:id="112" w:name="_Toc224045363"/>
      <w:r w:rsidRPr="00E048F5">
        <w:rPr>
          <w:rFonts w:ascii="Cambria Math" w:hAnsi="Cambria Math"/>
          <w:szCs w:val="24"/>
        </w:rPr>
        <w:t xml:space="preserve">Résiliation pour faute du </w:t>
      </w:r>
      <w:bookmarkEnd w:id="108"/>
      <w:r w:rsidR="009C458F" w:rsidRPr="00E048F5">
        <w:rPr>
          <w:rFonts w:ascii="Cambria Math" w:hAnsi="Cambria Math"/>
          <w:szCs w:val="24"/>
        </w:rPr>
        <w:t>t</w:t>
      </w:r>
      <w:r w:rsidRPr="00E048F5">
        <w:rPr>
          <w:rFonts w:ascii="Cambria Math" w:hAnsi="Cambria Math"/>
          <w:szCs w:val="24"/>
        </w:rPr>
        <w:t>itulaire</w:t>
      </w:r>
      <w:bookmarkEnd w:id="109"/>
      <w:bookmarkEnd w:id="110"/>
      <w:bookmarkEnd w:id="111"/>
      <w:bookmarkEnd w:id="112"/>
    </w:p>
    <w:p w14:paraId="2A694D42" w14:textId="67229E7F" w:rsidR="00E046A1" w:rsidRPr="00E048F5" w:rsidRDefault="00E046A1" w:rsidP="009C458F">
      <w:pPr>
        <w:jc w:val="both"/>
        <w:rPr>
          <w:rFonts w:ascii="Cambria Math" w:hAnsi="Cambria Math"/>
          <w:szCs w:val="22"/>
        </w:rPr>
      </w:pPr>
    </w:p>
    <w:p w14:paraId="24C5B34C" w14:textId="63DCEDFE" w:rsidR="00E046A1" w:rsidRPr="00E048F5" w:rsidRDefault="00271CDC" w:rsidP="009335EB">
      <w:pPr>
        <w:jc w:val="both"/>
        <w:rPr>
          <w:rFonts w:ascii="Cambria Math" w:hAnsi="Cambria Math"/>
          <w:szCs w:val="22"/>
        </w:rPr>
      </w:pPr>
      <w:r w:rsidRPr="00E048F5">
        <w:rPr>
          <w:rFonts w:ascii="Cambria Math" w:hAnsi="Cambria Math"/>
          <w:szCs w:val="22"/>
        </w:rPr>
        <w:t xml:space="preserve">Le marché peut être résilié </w:t>
      </w:r>
      <w:r w:rsidR="00E046A1" w:rsidRPr="00E048F5">
        <w:rPr>
          <w:rFonts w:ascii="Cambria Math" w:hAnsi="Cambria Math"/>
          <w:szCs w:val="22"/>
        </w:rPr>
        <w:t xml:space="preserve">pour faute du </w:t>
      </w:r>
      <w:r w:rsidR="00E046A1" w:rsidRPr="00E048F5">
        <w:rPr>
          <w:rFonts w:ascii="Cambria Math" w:hAnsi="Cambria Math" w:cs="Arial"/>
          <w:szCs w:val="22"/>
        </w:rPr>
        <w:t xml:space="preserve">Titulaire </w:t>
      </w:r>
      <w:r w:rsidR="00E046A1" w:rsidRPr="00E048F5">
        <w:rPr>
          <w:rFonts w:ascii="Cambria Math" w:hAnsi="Cambria Math"/>
          <w:szCs w:val="22"/>
        </w:rPr>
        <w:t>dans les cas suivants :</w:t>
      </w:r>
    </w:p>
    <w:p w14:paraId="4F7C27AD" w14:textId="2DA31B51" w:rsidR="00E046A1" w:rsidRPr="00E048F5" w:rsidRDefault="00E046A1" w:rsidP="009335EB">
      <w:pPr>
        <w:jc w:val="both"/>
        <w:rPr>
          <w:rFonts w:ascii="Cambria Math" w:hAnsi="Cambria Math"/>
          <w:szCs w:val="22"/>
        </w:rPr>
      </w:pPr>
    </w:p>
    <w:p w14:paraId="690AF31C" w14:textId="6381AD78" w:rsidR="00E046A1" w:rsidRPr="00E048F5" w:rsidRDefault="00E046A1" w:rsidP="009335EB">
      <w:pPr>
        <w:pStyle w:val="Paragraphedeliste"/>
        <w:numPr>
          <w:ilvl w:val="0"/>
          <w:numId w:val="8"/>
        </w:numPr>
        <w:overflowPunct w:val="0"/>
        <w:autoSpaceDE w:val="0"/>
        <w:autoSpaceDN w:val="0"/>
        <w:adjustRightInd w:val="0"/>
        <w:jc w:val="both"/>
        <w:textAlignment w:val="baseline"/>
        <w:rPr>
          <w:rFonts w:ascii="Cambria Math" w:hAnsi="Cambria Math"/>
          <w:szCs w:val="22"/>
        </w:rPr>
      </w:pPr>
      <w:r w:rsidRPr="00E048F5">
        <w:rPr>
          <w:rFonts w:ascii="Cambria Math" w:hAnsi="Cambria Math"/>
          <w:szCs w:val="22"/>
        </w:rPr>
        <w:t xml:space="preserve">Lorsque le </w:t>
      </w:r>
      <w:r w:rsidR="009C458F" w:rsidRPr="00E048F5">
        <w:rPr>
          <w:rFonts w:ascii="Cambria Math" w:hAnsi="Cambria Math" w:cs="Arial"/>
          <w:szCs w:val="22"/>
        </w:rPr>
        <w:t>t</w:t>
      </w:r>
      <w:r w:rsidRPr="00E048F5">
        <w:rPr>
          <w:rFonts w:ascii="Cambria Math" w:hAnsi="Cambria Math" w:cs="Arial"/>
          <w:szCs w:val="22"/>
        </w:rPr>
        <w:t xml:space="preserve">itulaire </w:t>
      </w:r>
      <w:r w:rsidRPr="00E048F5">
        <w:rPr>
          <w:rFonts w:ascii="Cambria Math" w:hAnsi="Cambria Math"/>
          <w:szCs w:val="22"/>
        </w:rPr>
        <w:t>n’a pas respecté les obligations légales ou réglementaires qui s’imposaient à lui</w:t>
      </w:r>
      <w:r w:rsidR="005226F9">
        <w:rPr>
          <w:rFonts w:ascii="Cambria Math" w:hAnsi="Cambria Math"/>
          <w:szCs w:val="22"/>
        </w:rPr>
        <w:t xml:space="preserve"> et plus généralement en cas de </w:t>
      </w:r>
      <w:r w:rsidR="002927A7">
        <w:rPr>
          <w:rFonts w:ascii="Cambria Math" w:hAnsi="Cambria Math"/>
          <w:szCs w:val="22"/>
        </w:rPr>
        <w:t>non-respect</w:t>
      </w:r>
      <w:r w:rsidR="005226F9">
        <w:rPr>
          <w:rFonts w:ascii="Cambria Math" w:hAnsi="Cambria Math"/>
          <w:szCs w:val="22"/>
        </w:rPr>
        <w:t xml:space="preserve"> des dispositions de l’article 18 </w:t>
      </w:r>
      <w:r w:rsidR="002927A7">
        <w:rPr>
          <w:rFonts w:ascii="Cambria Math" w:hAnsi="Cambria Math"/>
          <w:szCs w:val="22"/>
        </w:rPr>
        <w:t>ci-après</w:t>
      </w:r>
      <w:r w:rsidRPr="00E048F5">
        <w:rPr>
          <w:rFonts w:ascii="Cambria Math" w:hAnsi="Cambria Math"/>
          <w:szCs w:val="22"/>
        </w:rPr>
        <w:t> ;</w:t>
      </w:r>
    </w:p>
    <w:p w14:paraId="641D5C26" w14:textId="1A2DD3EB" w:rsidR="00E046A1" w:rsidRPr="00E048F5" w:rsidRDefault="00E046A1" w:rsidP="009335EB">
      <w:pPr>
        <w:pStyle w:val="Paragraphedeliste"/>
        <w:numPr>
          <w:ilvl w:val="0"/>
          <w:numId w:val="8"/>
        </w:numPr>
        <w:overflowPunct w:val="0"/>
        <w:autoSpaceDE w:val="0"/>
        <w:autoSpaceDN w:val="0"/>
        <w:adjustRightInd w:val="0"/>
        <w:jc w:val="both"/>
        <w:textAlignment w:val="baseline"/>
        <w:rPr>
          <w:rFonts w:ascii="Cambria Math" w:hAnsi="Cambria Math"/>
          <w:szCs w:val="22"/>
        </w:rPr>
      </w:pPr>
      <w:r w:rsidRPr="00E048F5">
        <w:rPr>
          <w:rFonts w:ascii="Cambria Math" w:hAnsi="Cambria Math"/>
          <w:szCs w:val="22"/>
        </w:rPr>
        <w:t>Lorsque les documents fournis pour la sélection des candidatures au titre de l’article R2143-3 du code de la commande publique s’avèrent inexacts ;</w:t>
      </w:r>
    </w:p>
    <w:p w14:paraId="55651BFC" w14:textId="6B27943E" w:rsidR="00E046A1" w:rsidRPr="00E048F5" w:rsidRDefault="00E046A1" w:rsidP="009335EB">
      <w:pPr>
        <w:pStyle w:val="Paragraphedeliste"/>
        <w:numPr>
          <w:ilvl w:val="0"/>
          <w:numId w:val="8"/>
        </w:numPr>
        <w:overflowPunct w:val="0"/>
        <w:autoSpaceDE w:val="0"/>
        <w:autoSpaceDN w:val="0"/>
        <w:adjustRightInd w:val="0"/>
        <w:jc w:val="both"/>
        <w:textAlignment w:val="baseline"/>
        <w:rPr>
          <w:rFonts w:ascii="Cambria Math" w:hAnsi="Cambria Math"/>
          <w:szCs w:val="22"/>
        </w:rPr>
      </w:pPr>
      <w:r w:rsidRPr="00E048F5">
        <w:rPr>
          <w:rFonts w:ascii="Cambria Math" w:hAnsi="Cambria Math"/>
          <w:szCs w:val="22"/>
        </w:rPr>
        <w:t>Lorsque les documents fournis pour l’attribution du marché au titre des articles R2143-5 à R2143-9 du code de la commande publique s’avèrent inexacts ;</w:t>
      </w:r>
    </w:p>
    <w:p w14:paraId="22EF67E4" w14:textId="77E92853" w:rsidR="00E046A1" w:rsidRPr="00E048F5" w:rsidRDefault="00E046A1" w:rsidP="009335EB">
      <w:pPr>
        <w:pStyle w:val="Paragraphedeliste"/>
        <w:numPr>
          <w:ilvl w:val="0"/>
          <w:numId w:val="8"/>
        </w:numPr>
        <w:overflowPunct w:val="0"/>
        <w:autoSpaceDE w:val="0"/>
        <w:autoSpaceDN w:val="0"/>
        <w:adjustRightInd w:val="0"/>
        <w:jc w:val="both"/>
        <w:textAlignment w:val="baseline"/>
        <w:rPr>
          <w:rFonts w:ascii="Cambria Math" w:hAnsi="Cambria Math"/>
          <w:szCs w:val="22"/>
        </w:rPr>
      </w:pPr>
      <w:r w:rsidRPr="00E048F5">
        <w:rPr>
          <w:rFonts w:ascii="Cambria Math" w:hAnsi="Cambria Math"/>
          <w:szCs w:val="22"/>
        </w:rPr>
        <w:t xml:space="preserve">Dans le cas où le </w:t>
      </w:r>
      <w:r w:rsidR="009C458F" w:rsidRPr="00E048F5">
        <w:rPr>
          <w:rFonts w:ascii="Cambria Math" w:hAnsi="Cambria Math" w:cs="Arial"/>
          <w:szCs w:val="22"/>
        </w:rPr>
        <w:t xml:space="preserve">titulaire </w:t>
      </w:r>
      <w:r w:rsidRPr="00E048F5">
        <w:rPr>
          <w:rFonts w:ascii="Cambria Math" w:hAnsi="Cambria Math"/>
          <w:szCs w:val="22"/>
        </w:rPr>
        <w:t>ne fournit pas ou refuse de fournir les pièces demandées au titre des articles R1263-12, D8222-5 ou D8222-7 ou D8254-2 à D8254-5 du code du travail ;</w:t>
      </w:r>
    </w:p>
    <w:p w14:paraId="55716B65" w14:textId="46BCFA01" w:rsidR="00E046A1" w:rsidRPr="00E048F5" w:rsidRDefault="00E046A1" w:rsidP="009335EB">
      <w:pPr>
        <w:pStyle w:val="Paragraphedeliste"/>
        <w:numPr>
          <w:ilvl w:val="0"/>
          <w:numId w:val="8"/>
        </w:numPr>
        <w:overflowPunct w:val="0"/>
        <w:autoSpaceDE w:val="0"/>
        <w:autoSpaceDN w:val="0"/>
        <w:adjustRightInd w:val="0"/>
        <w:jc w:val="both"/>
        <w:textAlignment w:val="baseline"/>
        <w:rPr>
          <w:rFonts w:ascii="Cambria Math" w:hAnsi="Cambria Math"/>
          <w:szCs w:val="22"/>
        </w:rPr>
      </w:pPr>
      <w:r w:rsidRPr="00E048F5">
        <w:rPr>
          <w:rFonts w:ascii="Cambria Math" w:hAnsi="Cambria Math"/>
          <w:szCs w:val="22"/>
        </w:rPr>
        <w:t xml:space="preserve">Dans le cas où </w:t>
      </w:r>
      <w:r w:rsidR="00031901" w:rsidRPr="00E048F5">
        <w:rPr>
          <w:rFonts w:ascii="Cambria Math" w:hAnsi="Cambria Math"/>
          <w:sz w:val="20"/>
        </w:rPr>
        <w:t>l’ONERA</w:t>
      </w:r>
      <w:r w:rsidR="00031901" w:rsidRPr="00E048F5">
        <w:rPr>
          <w:rFonts w:ascii="Cambria Math" w:hAnsi="Cambria Math"/>
          <w:szCs w:val="22"/>
        </w:rPr>
        <w:t xml:space="preserve"> </w:t>
      </w:r>
      <w:r w:rsidRPr="00E048F5">
        <w:rPr>
          <w:rFonts w:ascii="Cambria Math" w:hAnsi="Cambria Math"/>
          <w:szCs w:val="22"/>
        </w:rPr>
        <w:t xml:space="preserve">découvre que le </w:t>
      </w:r>
      <w:r w:rsidR="009C458F" w:rsidRPr="00E048F5">
        <w:rPr>
          <w:rFonts w:ascii="Cambria Math" w:hAnsi="Cambria Math" w:cs="Arial"/>
          <w:szCs w:val="22"/>
        </w:rPr>
        <w:t xml:space="preserve">titulaire </w:t>
      </w:r>
      <w:r w:rsidRPr="00E048F5">
        <w:rPr>
          <w:rFonts w:ascii="Cambria Math" w:hAnsi="Cambria Math"/>
          <w:szCs w:val="22"/>
        </w:rPr>
        <w:t>faisait l’objet d’un motif d’exclusion de la procédure de passation au sens des articles L2141-1 à 5 et L2141-7 à 10 du code de la commande publique, au moment de l’attribution du marché ;</w:t>
      </w:r>
    </w:p>
    <w:p w14:paraId="4271D17C" w14:textId="5F4CB492" w:rsidR="009C458F" w:rsidRPr="00E048F5" w:rsidRDefault="009C458F" w:rsidP="006C7C61">
      <w:pPr>
        <w:pStyle w:val="Paragraphedeliste"/>
        <w:numPr>
          <w:ilvl w:val="0"/>
          <w:numId w:val="8"/>
        </w:numPr>
        <w:overflowPunct w:val="0"/>
        <w:autoSpaceDE w:val="0"/>
        <w:autoSpaceDN w:val="0"/>
        <w:adjustRightInd w:val="0"/>
        <w:jc w:val="both"/>
        <w:textAlignment w:val="baseline"/>
        <w:rPr>
          <w:rFonts w:ascii="Cambria Math" w:hAnsi="Cambria Math"/>
          <w:szCs w:val="22"/>
        </w:rPr>
      </w:pPr>
      <w:r w:rsidRPr="00E048F5">
        <w:rPr>
          <w:rFonts w:ascii="Cambria Math" w:hAnsi="Cambria Math"/>
          <w:szCs w:val="22"/>
        </w:rPr>
        <w:t xml:space="preserve">Dans le cas où le </w:t>
      </w:r>
      <w:r w:rsidRPr="00E048F5">
        <w:rPr>
          <w:rFonts w:ascii="Cambria Math" w:hAnsi="Cambria Math" w:cs="Arial"/>
          <w:szCs w:val="22"/>
        </w:rPr>
        <w:t xml:space="preserve">titulaire </w:t>
      </w:r>
      <w:r w:rsidRPr="00E048F5">
        <w:rPr>
          <w:rFonts w:ascii="Cambria Math" w:hAnsi="Cambria Math"/>
          <w:szCs w:val="22"/>
        </w:rPr>
        <w:t>n’a pas respecté les obligations relatives à la sous-traitance ;</w:t>
      </w:r>
    </w:p>
    <w:p w14:paraId="453DE55E" w14:textId="5ACFC9F5" w:rsidR="00E046A1" w:rsidRPr="00E048F5" w:rsidRDefault="00E046A1" w:rsidP="009C458F">
      <w:pPr>
        <w:pStyle w:val="Paragraphedeliste"/>
        <w:numPr>
          <w:ilvl w:val="0"/>
          <w:numId w:val="8"/>
        </w:numPr>
        <w:overflowPunct w:val="0"/>
        <w:autoSpaceDE w:val="0"/>
        <w:autoSpaceDN w:val="0"/>
        <w:adjustRightInd w:val="0"/>
        <w:jc w:val="both"/>
        <w:textAlignment w:val="baseline"/>
        <w:rPr>
          <w:rFonts w:ascii="Cambria Math" w:hAnsi="Cambria Math"/>
          <w:szCs w:val="22"/>
        </w:rPr>
      </w:pPr>
      <w:r w:rsidRPr="00E048F5">
        <w:rPr>
          <w:rFonts w:ascii="Cambria Math" w:hAnsi="Cambria Math"/>
          <w:szCs w:val="22"/>
        </w:rPr>
        <w:t xml:space="preserve">Lorsque le </w:t>
      </w:r>
      <w:r w:rsidR="009C458F" w:rsidRPr="00E048F5">
        <w:rPr>
          <w:rFonts w:ascii="Cambria Math" w:hAnsi="Cambria Math" w:cs="Arial"/>
          <w:szCs w:val="22"/>
        </w:rPr>
        <w:t>t</w:t>
      </w:r>
      <w:r w:rsidRPr="00E048F5">
        <w:rPr>
          <w:rFonts w:ascii="Cambria Math" w:hAnsi="Cambria Math" w:cs="Arial"/>
          <w:szCs w:val="22"/>
        </w:rPr>
        <w:t xml:space="preserve">itulaire </w:t>
      </w:r>
      <w:r w:rsidRPr="00E048F5">
        <w:rPr>
          <w:rFonts w:ascii="Cambria Math" w:hAnsi="Cambria Math"/>
          <w:szCs w:val="22"/>
        </w:rPr>
        <w:t>n’a pas communiqué son changement de forme juridique, de dénomination, de raison sociale, d’adresse et que ce changement est de nature à compromettre la bonne exécution du marché ;</w:t>
      </w:r>
    </w:p>
    <w:p w14:paraId="72952661" w14:textId="7083B4C9" w:rsidR="00E046A1" w:rsidRPr="00E048F5" w:rsidRDefault="00E046A1" w:rsidP="009335EB">
      <w:pPr>
        <w:pStyle w:val="Paragraphedeliste"/>
        <w:numPr>
          <w:ilvl w:val="0"/>
          <w:numId w:val="8"/>
        </w:numPr>
        <w:overflowPunct w:val="0"/>
        <w:autoSpaceDE w:val="0"/>
        <w:autoSpaceDN w:val="0"/>
        <w:adjustRightInd w:val="0"/>
        <w:jc w:val="both"/>
        <w:textAlignment w:val="baseline"/>
        <w:rPr>
          <w:rFonts w:ascii="Cambria Math" w:hAnsi="Cambria Math"/>
          <w:szCs w:val="22"/>
        </w:rPr>
      </w:pPr>
      <w:r w:rsidRPr="00E048F5">
        <w:rPr>
          <w:rFonts w:ascii="Cambria Math" w:hAnsi="Cambria Math"/>
          <w:szCs w:val="22"/>
        </w:rPr>
        <w:t xml:space="preserve">Lorsque le </w:t>
      </w:r>
      <w:r w:rsidR="009C458F" w:rsidRPr="00E048F5">
        <w:rPr>
          <w:rFonts w:ascii="Cambria Math" w:hAnsi="Cambria Math" w:cs="Arial"/>
          <w:szCs w:val="22"/>
        </w:rPr>
        <w:t>t</w:t>
      </w:r>
      <w:r w:rsidRPr="00E048F5">
        <w:rPr>
          <w:rFonts w:ascii="Cambria Math" w:hAnsi="Cambria Math" w:cs="Arial"/>
          <w:szCs w:val="22"/>
        </w:rPr>
        <w:t xml:space="preserve">itulaire </w:t>
      </w:r>
      <w:r w:rsidRPr="00E048F5">
        <w:rPr>
          <w:rFonts w:ascii="Cambria Math" w:hAnsi="Cambria Math"/>
          <w:szCs w:val="22"/>
        </w:rPr>
        <w:t xml:space="preserve">n’a pas produit les attestations d’assurance visées </w:t>
      </w:r>
      <w:r w:rsidR="0044634E" w:rsidRPr="00E048F5">
        <w:rPr>
          <w:rFonts w:ascii="Cambria Math" w:hAnsi="Cambria Math"/>
          <w:szCs w:val="22"/>
        </w:rPr>
        <w:t>au</w:t>
      </w:r>
      <w:r w:rsidRPr="00E048F5">
        <w:rPr>
          <w:rFonts w:ascii="Cambria Math" w:hAnsi="Cambria Math"/>
          <w:szCs w:val="22"/>
        </w:rPr>
        <w:t xml:space="preserve"> CCAP ; </w:t>
      </w:r>
    </w:p>
    <w:p w14:paraId="5EEE5245" w14:textId="07BB7BBC" w:rsidR="00E046A1" w:rsidRPr="00E048F5" w:rsidRDefault="00E046A1" w:rsidP="009335EB">
      <w:pPr>
        <w:pStyle w:val="Paragraphedeliste"/>
        <w:numPr>
          <w:ilvl w:val="0"/>
          <w:numId w:val="8"/>
        </w:numPr>
        <w:overflowPunct w:val="0"/>
        <w:autoSpaceDE w:val="0"/>
        <w:autoSpaceDN w:val="0"/>
        <w:adjustRightInd w:val="0"/>
        <w:jc w:val="both"/>
        <w:textAlignment w:val="baseline"/>
        <w:rPr>
          <w:rFonts w:ascii="Cambria Math" w:hAnsi="Cambria Math"/>
          <w:szCs w:val="22"/>
        </w:rPr>
      </w:pPr>
      <w:r w:rsidRPr="00E048F5">
        <w:rPr>
          <w:rFonts w:ascii="Cambria Math" w:hAnsi="Cambria Math"/>
          <w:szCs w:val="22"/>
        </w:rPr>
        <w:t xml:space="preserve">Le </w:t>
      </w:r>
      <w:r w:rsidR="009C458F" w:rsidRPr="00E048F5">
        <w:rPr>
          <w:rFonts w:ascii="Cambria Math" w:hAnsi="Cambria Math"/>
          <w:szCs w:val="22"/>
        </w:rPr>
        <w:t>t</w:t>
      </w:r>
      <w:r w:rsidRPr="00E048F5">
        <w:rPr>
          <w:rFonts w:ascii="Cambria Math" w:hAnsi="Cambria Math"/>
          <w:szCs w:val="22"/>
        </w:rPr>
        <w:t>itulaire ou le sous-traitant ne respecte pas les obligations relatives à la confidentialité, à la protection des données à caractère personnel et à la sécurité ;</w:t>
      </w:r>
    </w:p>
    <w:p w14:paraId="77D704CB" w14:textId="3E868063" w:rsidR="00E046A1" w:rsidRPr="00E048F5" w:rsidRDefault="00E046A1" w:rsidP="009335EB">
      <w:pPr>
        <w:pStyle w:val="Paragraphedeliste"/>
        <w:numPr>
          <w:ilvl w:val="0"/>
          <w:numId w:val="8"/>
        </w:numPr>
        <w:overflowPunct w:val="0"/>
        <w:autoSpaceDE w:val="0"/>
        <w:autoSpaceDN w:val="0"/>
        <w:adjustRightInd w:val="0"/>
        <w:jc w:val="both"/>
        <w:textAlignment w:val="baseline"/>
        <w:rPr>
          <w:rFonts w:ascii="Cambria Math" w:hAnsi="Cambria Math"/>
          <w:szCs w:val="22"/>
        </w:rPr>
      </w:pPr>
      <w:r w:rsidRPr="00E048F5">
        <w:rPr>
          <w:rFonts w:ascii="Cambria Math" w:hAnsi="Cambria Math"/>
          <w:szCs w:val="22"/>
        </w:rPr>
        <w:t xml:space="preserve">Le </w:t>
      </w:r>
      <w:r w:rsidR="009C458F" w:rsidRPr="00E048F5">
        <w:rPr>
          <w:rFonts w:ascii="Cambria Math" w:hAnsi="Cambria Math"/>
          <w:szCs w:val="22"/>
        </w:rPr>
        <w:t>t</w:t>
      </w:r>
      <w:r w:rsidRPr="00E048F5">
        <w:rPr>
          <w:rFonts w:ascii="Cambria Math" w:hAnsi="Cambria Math"/>
          <w:szCs w:val="22"/>
        </w:rPr>
        <w:t>itulaire ne s'est pas acquitté de ses obligations dans les délais contractuels.</w:t>
      </w:r>
    </w:p>
    <w:p w14:paraId="0EDFD6E3" w14:textId="516F6989" w:rsidR="00E046A1" w:rsidRPr="00E048F5" w:rsidRDefault="00E046A1" w:rsidP="007C0B1D">
      <w:pPr>
        <w:jc w:val="both"/>
        <w:rPr>
          <w:rFonts w:ascii="Cambria Math" w:hAnsi="Cambria Math"/>
          <w:b/>
          <w:color w:val="00B050"/>
          <w:szCs w:val="22"/>
        </w:rPr>
      </w:pPr>
    </w:p>
    <w:p w14:paraId="3C436EBF" w14:textId="3A30978B" w:rsidR="00E046A1" w:rsidRPr="00E048F5" w:rsidRDefault="00E046A1" w:rsidP="009D3451">
      <w:pPr>
        <w:pStyle w:val="Titre2"/>
        <w:rPr>
          <w:rFonts w:ascii="Cambria Math" w:hAnsi="Cambria Math"/>
          <w:szCs w:val="24"/>
        </w:rPr>
      </w:pPr>
      <w:bookmarkStart w:id="113" w:name="_Toc14095910"/>
      <w:bookmarkStart w:id="114" w:name="_Toc30494441"/>
      <w:bookmarkStart w:id="115" w:name="_Toc168491354"/>
      <w:bookmarkStart w:id="116" w:name="_Toc175219779"/>
      <w:bookmarkStart w:id="117" w:name="_Toc224045364"/>
      <w:r w:rsidRPr="00E048F5">
        <w:rPr>
          <w:rFonts w:ascii="Cambria Math" w:hAnsi="Cambria Math"/>
          <w:szCs w:val="24"/>
        </w:rPr>
        <w:t>Résiliation pour redressement et liquidation judiciaire</w:t>
      </w:r>
      <w:bookmarkEnd w:id="113"/>
      <w:bookmarkEnd w:id="114"/>
      <w:bookmarkEnd w:id="115"/>
      <w:bookmarkEnd w:id="116"/>
      <w:bookmarkEnd w:id="117"/>
    </w:p>
    <w:p w14:paraId="01FC7CA4" w14:textId="7532831D" w:rsidR="00E046A1" w:rsidRPr="00E048F5" w:rsidRDefault="00E046A1" w:rsidP="006C7C61">
      <w:pPr>
        <w:jc w:val="both"/>
        <w:rPr>
          <w:rFonts w:ascii="Cambria Math" w:hAnsi="Cambria Math"/>
          <w:szCs w:val="22"/>
        </w:rPr>
      </w:pPr>
    </w:p>
    <w:p w14:paraId="4E465E98" w14:textId="48F82C6F" w:rsidR="00E046A1" w:rsidRPr="00E048F5" w:rsidRDefault="00E046A1" w:rsidP="006C7C61">
      <w:pPr>
        <w:jc w:val="both"/>
        <w:rPr>
          <w:rFonts w:ascii="Cambria Math" w:hAnsi="Cambria Math"/>
          <w:szCs w:val="22"/>
        </w:rPr>
      </w:pPr>
      <w:r w:rsidRPr="00E048F5">
        <w:rPr>
          <w:rFonts w:ascii="Cambria Math" w:hAnsi="Cambria Math"/>
          <w:szCs w:val="22"/>
        </w:rPr>
        <w:t xml:space="preserve">En cas de redressement ou de liquidation judiciaire de la personne morale </w:t>
      </w:r>
      <w:r w:rsidR="009C458F" w:rsidRPr="00E048F5">
        <w:rPr>
          <w:rFonts w:ascii="Cambria Math" w:hAnsi="Cambria Math" w:cs="Arial"/>
          <w:szCs w:val="22"/>
        </w:rPr>
        <w:t>t</w:t>
      </w:r>
      <w:r w:rsidRPr="00E048F5">
        <w:rPr>
          <w:rFonts w:ascii="Cambria Math" w:hAnsi="Cambria Math" w:cs="Arial"/>
          <w:szCs w:val="22"/>
        </w:rPr>
        <w:t>itulaire</w:t>
      </w:r>
      <w:r w:rsidRPr="00E048F5">
        <w:rPr>
          <w:rFonts w:ascii="Cambria Math" w:hAnsi="Cambria Math"/>
          <w:szCs w:val="22"/>
        </w:rPr>
        <w:t xml:space="preserve">, les dispositions du code de commerce sont applicables. </w:t>
      </w:r>
    </w:p>
    <w:p w14:paraId="7CA7BDD7" w14:textId="77777777" w:rsidR="00E046A1" w:rsidRPr="00E048F5" w:rsidRDefault="00E046A1" w:rsidP="007C0B1D">
      <w:pPr>
        <w:jc w:val="both"/>
        <w:rPr>
          <w:rFonts w:ascii="Cambria Math" w:hAnsi="Cambria Math"/>
          <w:b/>
          <w:color w:val="C00000"/>
          <w:sz w:val="20"/>
        </w:rPr>
      </w:pPr>
    </w:p>
    <w:p w14:paraId="18B53E82" w14:textId="5CC722A3" w:rsidR="00996078" w:rsidRPr="00E048F5" w:rsidRDefault="00552A82" w:rsidP="00E53E13">
      <w:pPr>
        <w:pStyle w:val="Titre1"/>
        <w:rPr>
          <w:rFonts w:ascii="Cambria Math" w:hAnsi="Cambria Math"/>
        </w:rPr>
      </w:pPr>
      <w:bookmarkStart w:id="118" w:name="_Hlk18414914"/>
      <w:bookmarkEnd w:id="107"/>
      <w:bookmarkEnd w:id="95"/>
      <w:r w:rsidRPr="00E048F5">
        <w:rPr>
          <w:rFonts w:ascii="Cambria Math" w:hAnsi="Cambria Math"/>
        </w:rPr>
        <w:lastRenderedPageBreak/>
        <w:t xml:space="preserve"> </w:t>
      </w:r>
      <w:bookmarkStart w:id="119" w:name="_Toc224045365"/>
      <w:r w:rsidRPr="00E048F5">
        <w:rPr>
          <w:rFonts w:ascii="Cambria Math" w:hAnsi="Cambria Math"/>
        </w:rPr>
        <w:t>PROTECTION DES DONNEES A CARACTERE PERSONNEL</w:t>
      </w:r>
      <w:bookmarkEnd w:id="119"/>
      <w:r w:rsidRPr="00E048F5">
        <w:rPr>
          <w:rFonts w:ascii="Cambria Math" w:hAnsi="Cambria Math"/>
        </w:rPr>
        <w:t xml:space="preserve"> </w:t>
      </w:r>
    </w:p>
    <w:p w14:paraId="08F2DD7B" w14:textId="0867FA76" w:rsidR="00552A82" w:rsidRPr="00E048F5" w:rsidRDefault="00996078" w:rsidP="00552A82">
      <w:pPr>
        <w:pStyle w:val="ParagrapheIndent1"/>
        <w:spacing w:line="233" w:lineRule="exact"/>
        <w:ind w:left="20" w:right="20"/>
        <w:jc w:val="both"/>
        <w:rPr>
          <w:rFonts w:ascii="Cambria Math" w:hAnsi="Cambria Math"/>
          <w:sz w:val="22"/>
          <w:szCs w:val="22"/>
          <w:lang w:val="fr-FR"/>
        </w:rPr>
      </w:pPr>
      <w:r w:rsidRPr="00E048F5">
        <w:rPr>
          <w:rFonts w:ascii="Cambria Math" w:hAnsi="Cambria Math"/>
          <w:color w:val="000000"/>
          <w:lang w:val="fr-FR"/>
        </w:rPr>
        <w:br/>
      </w:r>
      <w:r w:rsidR="00552A82" w:rsidRPr="00E048F5">
        <w:rPr>
          <w:rFonts w:ascii="Cambria Math" w:hAnsi="Cambria Math"/>
          <w:color w:val="000000"/>
          <w:sz w:val="22"/>
          <w:szCs w:val="22"/>
          <w:lang w:val="fr-FR"/>
        </w:rPr>
        <w:t>Chaque partie au contrat est tenue au respect des règles relatives à la protection des données à caractère personnel auxquelles elle a accès pour les besoins de l'exécution du contrat. Ces règles sont issues du Règlement (UE) 2016/679 du Parlement européen et du Conseil du 27 avril 2016 « le règlement européen sur la protection des données ».</w:t>
      </w:r>
      <w:r w:rsidR="00552A82" w:rsidRPr="00E048F5">
        <w:rPr>
          <w:rFonts w:ascii="Cambria Math" w:hAnsi="Cambria Math"/>
          <w:color w:val="000000"/>
          <w:sz w:val="22"/>
          <w:szCs w:val="22"/>
          <w:lang w:val="fr-FR"/>
        </w:rPr>
        <w:cr/>
      </w:r>
    </w:p>
    <w:p w14:paraId="68276BE8" w14:textId="09923057" w:rsidR="00552A82" w:rsidRPr="00E048F5" w:rsidRDefault="00552A82" w:rsidP="006C7C61">
      <w:pPr>
        <w:pStyle w:val="Titre2"/>
        <w:rPr>
          <w:rFonts w:ascii="Cambria Math" w:hAnsi="Cambria Math"/>
          <w:szCs w:val="24"/>
        </w:rPr>
      </w:pPr>
      <w:bookmarkStart w:id="120" w:name="_Toc256000008"/>
      <w:bookmarkStart w:id="121" w:name="_Toc22204137"/>
      <w:bookmarkStart w:id="122" w:name="_Toc115105895"/>
      <w:bookmarkStart w:id="123" w:name="_Toc147764605"/>
      <w:bookmarkStart w:id="124" w:name="_Toc168491360"/>
      <w:bookmarkStart w:id="125" w:name="_Toc175219785"/>
      <w:bookmarkStart w:id="126" w:name="_Toc224045366"/>
      <w:r w:rsidRPr="00E048F5">
        <w:rPr>
          <w:rFonts w:ascii="Cambria Math" w:hAnsi="Cambria Math"/>
          <w:szCs w:val="24"/>
        </w:rPr>
        <w:t>Description du traitement de données à caractère personnel</w:t>
      </w:r>
      <w:bookmarkEnd w:id="120"/>
      <w:bookmarkEnd w:id="121"/>
      <w:bookmarkEnd w:id="122"/>
      <w:bookmarkEnd w:id="123"/>
      <w:bookmarkEnd w:id="124"/>
      <w:bookmarkEnd w:id="125"/>
      <w:bookmarkEnd w:id="126"/>
    </w:p>
    <w:p w14:paraId="327CBFBF" w14:textId="77777777" w:rsidR="00B458F0" w:rsidRDefault="00B458F0" w:rsidP="00552A82">
      <w:pPr>
        <w:pStyle w:val="ParagrapheIndent2"/>
        <w:spacing w:line="233" w:lineRule="exact"/>
        <w:ind w:left="20" w:right="20"/>
        <w:jc w:val="both"/>
        <w:rPr>
          <w:rFonts w:ascii="Cambria Math" w:hAnsi="Cambria Math"/>
          <w:color w:val="000000"/>
          <w:sz w:val="22"/>
          <w:szCs w:val="22"/>
          <w:lang w:val="fr-FR"/>
        </w:rPr>
      </w:pPr>
    </w:p>
    <w:p w14:paraId="4B639446" w14:textId="2954BA53" w:rsidR="00552A82" w:rsidRDefault="00552A82" w:rsidP="00552A82">
      <w:pPr>
        <w:pStyle w:val="ParagrapheIndent2"/>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 xml:space="preserve">Le titulaire est autorisé à traiter pour le compte de </w:t>
      </w:r>
      <w:r w:rsidR="009335EB" w:rsidRPr="00E048F5">
        <w:rPr>
          <w:rFonts w:ascii="Cambria Math" w:hAnsi="Cambria Math"/>
          <w:color w:val="000000"/>
          <w:sz w:val="22"/>
          <w:szCs w:val="22"/>
          <w:lang w:val="fr-FR"/>
        </w:rPr>
        <w:t xml:space="preserve">l'ONERA </w:t>
      </w:r>
      <w:r w:rsidRPr="00E048F5">
        <w:rPr>
          <w:rFonts w:ascii="Cambria Math" w:hAnsi="Cambria Math"/>
          <w:color w:val="000000"/>
          <w:sz w:val="22"/>
          <w:szCs w:val="22"/>
          <w:lang w:val="fr-FR"/>
        </w:rPr>
        <w:t>les données à caractère personnel nécessaires pour fournir les prestations objet du contrat.</w:t>
      </w:r>
    </w:p>
    <w:p w14:paraId="41424FAF" w14:textId="2EBC3DFD" w:rsidR="00EF4B76" w:rsidRDefault="00EF4B76" w:rsidP="00EF4B76">
      <w:pPr>
        <w:pStyle w:val="ParagrapheIndent2"/>
        <w:spacing w:line="233" w:lineRule="exact"/>
        <w:ind w:left="20" w:right="20"/>
        <w:jc w:val="both"/>
        <w:rPr>
          <w:rFonts w:ascii="Cambria Math" w:hAnsi="Cambria Math"/>
          <w:color w:val="000000"/>
          <w:sz w:val="22"/>
          <w:szCs w:val="22"/>
          <w:lang w:val="fr-FR"/>
        </w:rPr>
      </w:pPr>
      <w:r w:rsidRPr="001E6244">
        <w:rPr>
          <w:lang w:val="fr-FR"/>
        </w:rPr>
        <w:t xml:space="preserve">De même, </w:t>
      </w:r>
      <w:r>
        <w:rPr>
          <w:rFonts w:ascii="Cambria Math" w:hAnsi="Cambria Math"/>
          <w:color w:val="000000"/>
          <w:sz w:val="22"/>
          <w:szCs w:val="22"/>
          <w:lang w:val="fr-FR"/>
        </w:rPr>
        <w:t>l’ONERA</w:t>
      </w:r>
      <w:r w:rsidRPr="00E048F5">
        <w:rPr>
          <w:rFonts w:ascii="Cambria Math" w:hAnsi="Cambria Math"/>
          <w:color w:val="000000"/>
          <w:sz w:val="22"/>
          <w:szCs w:val="22"/>
          <w:lang w:val="fr-FR"/>
        </w:rPr>
        <w:t xml:space="preserve"> est autorisé à traiter pour le compte </w:t>
      </w:r>
      <w:r>
        <w:rPr>
          <w:rFonts w:ascii="Cambria Math" w:hAnsi="Cambria Math"/>
          <w:color w:val="000000"/>
          <w:sz w:val="22"/>
          <w:szCs w:val="22"/>
          <w:lang w:val="fr-FR"/>
        </w:rPr>
        <w:t>du titulaire</w:t>
      </w:r>
      <w:r w:rsidRPr="00E048F5">
        <w:rPr>
          <w:rFonts w:ascii="Cambria Math" w:hAnsi="Cambria Math"/>
          <w:color w:val="000000"/>
          <w:sz w:val="22"/>
          <w:szCs w:val="22"/>
          <w:lang w:val="fr-FR"/>
        </w:rPr>
        <w:t xml:space="preserve"> les données à caractère personnel nécessaires </w:t>
      </w:r>
      <w:r>
        <w:rPr>
          <w:rFonts w:ascii="Cambria Math" w:hAnsi="Cambria Math"/>
          <w:color w:val="000000"/>
          <w:sz w:val="22"/>
          <w:szCs w:val="22"/>
          <w:lang w:val="fr-FR"/>
        </w:rPr>
        <w:t>à l’exécution du contrat (notamment cf. Article 5.2 ci-avant)</w:t>
      </w:r>
      <w:r w:rsidRPr="00E048F5">
        <w:rPr>
          <w:rFonts w:ascii="Cambria Math" w:hAnsi="Cambria Math"/>
          <w:color w:val="000000"/>
          <w:sz w:val="22"/>
          <w:szCs w:val="22"/>
          <w:lang w:val="fr-FR"/>
        </w:rPr>
        <w:t>.</w:t>
      </w:r>
    </w:p>
    <w:p w14:paraId="27DE74C4" w14:textId="30576949" w:rsidR="00EF4B76" w:rsidRPr="001E6244" w:rsidRDefault="00EF4B76" w:rsidP="001E6244"/>
    <w:p w14:paraId="2EFA861E" w14:textId="75699BDE" w:rsidR="00EF4B76" w:rsidRPr="00EF4B76" w:rsidRDefault="00EF4B76" w:rsidP="001E6244">
      <w:pPr>
        <w:pStyle w:val="Titre2"/>
        <w:rPr>
          <w:rFonts w:ascii="Cambria Math" w:hAnsi="Cambria Math"/>
          <w:szCs w:val="24"/>
        </w:rPr>
      </w:pPr>
      <w:bookmarkStart w:id="127" w:name="_Toc224045367"/>
      <w:r w:rsidRPr="00EF4B76">
        <w:rPr>
          <w:rFonts w:ascii="Cambria Math" w:hAnsi="Cambria Math"/>
          <w:szCs w:val="24"/>
        </w:rPr>
        <w:t xml:space="preserve">Obligations </w:t>
      </w:r>
      <w:r>
        <w:rPr>
          <w:rFonts w:ascii="Cambria Math" w:hAnsi="Cambria Math"/>
          <w:szCs w:val="24"/>
        </w:rPr>
        <w:t>de l’ONERA</w:t>
      </w:r>
      <w:bookmarkEnd w:id="127"/>
    </w:p>
    <w:p w14:paraId="5B17DC86" w14:textId="77777777" w:rsidR="00B458F0" w:rsidRDefault="00B458F0" w:rsidP="00EF4B76">
      <w:pPr>
        <w:pStyle w:val="PARA1"/>
        <w:ind w:left="0"/>
        <w:rPr>
          <w:rFonts w:ascii="Cambria Math" w:hAnsi="Cambria Math"/>
          <w:sz w:val="22"/>
          <w:szCs w:val="22"/>
        </w:rPr>
      </w:pPr>
    </w:p>
    <w:p w14:paraId="0BA5BBB5" w14:textId="76D4C1B3" w:rsidR="00EF4B76" w:rsidRDefault="00EF4B76" w:rsidP="00EF4B76">
      <w:pPr>
        <w:pStyle w:val="PARA1"/>
        <w:ind w:left="0"/>
        <w:rPr>
          <w:rFonts w:ascii="Cambria Math" w:hAnsi="Cambria Math"/>
          <w:sz w:val="22"/>
          <w:szCs w:val="22"/>
        </w:rPr>
      </w:pPr>
      <w:r w:rsidRPr="00E048F5">
        <w:rPr>
          <w:rFonts w:ascii="Cambria Math" w:hAnsi="Cambria Math"/>
          <w:sz w:val="22"/>
          <w:szCs w:val="22"/>
        </w:rPr>
        <w:t xml:space="preserve">L’ONERA s’engage et engage son personnel, ayant à en connaître, à ne pas utiliser ces données à d’autres fins que l’exécution </w:t>
      </w:r>
      <w:r>
        <w:rPr>
          <w:rFonts w:ascii="Cambria Math" w:hAnsi="Cambria Math"/>
          <w:sz w:val="22"/>
          <w:szCs w:val="22"/>
        </w:rPr>
        <w:t>du Marché y compris pour réaliser ou faire réaliser l</w:t>
      </w:r>
      <w:r w:rsidRPr="00E048F5">
        <w:rPr>
          <w:rFonts w:ascii="Cambria Math" w:hAnsi="Cambria Math"/>
          <w:sz w:val="22"/>
          <w:szCs w:val="22"/>
        </w:rPr>
        <w:t>es enquêtes nécessaires aux autorisations d’accès au(x) centre(s) ONERA concerné(s).</w:t>
      </w:r>
    </w:p>
    <w:p w14:paraId="701EBB7C" w14:textId="21EAE6A9" w:rsidR="00EF4B76" w:rsidRPr="00315971" w:rsidRDefault="00EF4B76" w:rsidP="00EF4B76">
      <w:pPr>
        <w:jc w:val="both"/>
        <w:rPr>
          <w:rFonts w:ascii="Cambria Math" w:hAnsi="Cambria Math" w:cs="Arial"/>
          <w:szCs w:val="22"/>
        </w:rPr>
      </w:pPr>
      <w:r w:rsidRPr="00315971">
        <w:rPr>
          <w:rFonts w:ascii="Cambria Math" w:hAnsi="Cambria Math" w:cs="Arial"/>
          <w:szCs w:val="22"/>
        </w:rPr>
        <w:t xml:space="preserve">Les données transmises par le </w:t>
      </w:r>
      <w:r>
        <w:rPr>
          <w:rFonts w:ascii="Cambria Math" w:hAnsi="Cambria Math" w:cs="Arial"/>
          <w:szCs w:val="22"/>
        </w:rPr>
        <w:t>t</w:t>
      </w:r>
      <w:r w:rsidRPr="00315971">
        <w:rPr>
          <w:rFonts w:ascii="Cambria Math" w:hAnsi="Cambria Math" w:cs="Arial"/>
          <w:szCs w:val="22"/>
        </w:rPr>
        <w:t>itulaire sont conservées pendant la durée Marché, sauf obligation légale de conservation. Ces données à caractère personnelles ne sont pas communiquées par l’ONERA à des tiers et ne sont pas utilisées à des fins de prospection commerciale, sauf consentement préalable et exprès des personnes concernées.</w:t>
      </w:r>
    </w:p>
    <w:p w14:paraId="660B6EBE" w14:textId="001EE9BB" w:rsidR="00EF4B76" w:rsidRPr="00315971" w:rsidRDefault="00EF4B76" w:rsidP="00EF4B76">
      <w:pPr>
        <w:jc w:val="both"/>
        <w:rPr>
          <w:rFonts w:ascii="Cambria Math" w:hAnsi="Cambria Math" w:cs="Arial"/>
          <w:szCs w:val="22"/>
        </w:rPr>
      </w:pPr>
      <w:r w:rsidRPr="00315971">
        <w:rPr>
          <w:rFonts w:ascii="Cambria Math" w:hAnsi="Cambria Math" w:cs="Arial"/>
          <w:szCs w:val="22"/>
        </w:rPr>
        <w:t xml:space="preserve">L’ONERA prend l’ensemble des mesures adéquates afin d’assurer la sécurité et la confidentialité des données à caractère personnel traitées. Le </w:t>
      </w:r>
      <w:r>
        <w:rPr>
          <w:rFonts w:ascii="Cambria Math" w:hAnsi="Cambria Math" w:cs="Arial"/>
          <w:szCs w:val="22"/>
        </w:rPr>
        <w:t>t</w:t>
      </w:r>
      <w:r w:rsidRPr="00315971">
        <w:rPr>
          <w:rFonts w:ascii="Cambria Math" w:hAnsi="Cambria Math" w:cs="Arial"/>
          <w:szCs w:val="22"/>
        </w:rPr>
        <w:t xml:space="preserve">itulaire est informé que ses données sont hébergées sur le territoire de l’Union Européenne et ne sont pas transférées hors du territoire de l’Union Européenne. Les personnels du </w:t>
      </w:r>
      <w:r>
        <w:rPr>
          <w:rFonts w:ascii="Cambria Math" w:hAnsi="Cambria Math" w:cs="Arial"/>
          <w:szCs w:val="22"/>
        </w:rPr>
        <w:t>t</w:t>
      </w:r>
      <w:r w:rsidRPr="00315971">
        <w:rPr>
          <w:rFonts w:ascii="Cambria Math" w:hAnsi="Cambria Math" w:cs="Arial"/>
          <w:szCs w:val="22"/>
        </w:rPr>
        <w:t>itulaire disposent d’un droit d’accès, de rectification, d’effacement et de portabilité de ses données</w:t>
      </w:r>
      <w:r>
        <w:rPr>
          <w:rFonts w:ascii="Cambria Math" w:hAnsi="Cambria Math" w:cs="Arial"/>
          <w:szCs w:val="22"/>
        </w:rPr>
        <w:t xml:space="preserve"> </w:t>
      </w:r>
      <w:r w:rsidRPr="00315971">
        <w:rPr>
          <w:rFonts w:ascii="Cambria Math" w:hAnsi="Cambria Math" w:cs="Arial"/>
          <w:szCs w:val="22"/>
        </w:rPr>
        <w:t>Il dispose également d’un droit d’opposition ou de limitation du traitement le concernant et du droit de fournir des directives pour le sort de ses données après sa mort.</w:t>
      </w:r>
      <w:r w:rsidRPr="00FF1148">
        <w:rPr>
          <w:rFonts w:ascii="Cambria Math" w:hAnsi="Cambria Math" w:cs="Arial"/>
          <w:szCs w:val="22"/>
        </w:rPr>
        <w:t xml:space="preserve"> </w:t>
      </w:r>
      <w:r>
        <w:rPr>
          <w:rFonts w:ascii="Cambria Math" w:hAnsi="Cambria Math" w:cs="Arial"/>
          <w:szCs w:val="22"/>
        </w:rPr>
        <w:t>L’exercice de ces droits peut s’effectuer à l’adresse suivante : dpo@onera.fr</w:t>
      </w:r>
      <w:r w:rsidRPr="001C3A81">
        <w:rPr>
          <w:rFonts w:ascii="Cambria Math" w:hAnsi="Cambria Math" w:cs="Arial"/>
          <w:szCs w:val="22"/>
        </w:rPr>
        <w:t>.</w:t>
      </w:r>
    </w:p>
    <w:p w14:paraId="03A5D33F" w14:textId="77777777" w:rsidR="00EF4B76" w:rsidRPr="00E048F5" w:rsidRDefault="00EF4B76" w:rsidP="00552A82">
      <w:pPr>
        <w:jc w:val="both"/>
        <w:rPr>
          <w:rFonts w:ascii="Cambria Math" w:hAnsi="Cambria Math"/>
          <w:szCs w:val="22"/>
          <w:lang w:eastAsia="en-US"/>
        </w:rPr>
      </w:pPr>
    </w:p>
    <w:p w14:paraId="0A707D6F" w14:textId="7979764A" w:rsidR="00552A82" w:rsidRPr="00E048F5" w:rsidRDefault="00552A82" w:rsidP="006C7C61">
      <w:pPr>
        <w:pStyle w:val="Titre2"/>
        <w:rPr>
          <w:rFonts w:ascii="Cambria Math" w:hAnsi="Cambria Math"/>
          <w:szCs w:val="24"/>
        </w:rPr>
      </w:pPr>
      <w:bookmarkStart w:id="128" w:name="_Toc256000009"/>
      <w:bookmarkStart w:id="129" w:name="_Toc22204138"/>
      <w:bookmarkStart w:id="130" w:name="_Toc115105896"/>
      <w:bookmarkStart w:id="131" w:name="_Toc147764606"/>
      <w:bookmarkStart w:id="132" w:name="_Toc168491361"/>
      <w:bookmarkStart w:id="133" w:name="_Toc175219786"/>
      <w:bookmarkStart w:id="134" w:name="_Toc224045368"/>
      <w:r w:rsidRPr="00E048F5">
        <w:rPr>
          <w:rFonts w:ascii="Cambria Math" w:hAnsi="Cambria Math"/>
          <w:szCs w:val="24"/>
        </w:rPr>
        <w:t>Obligations du titulaire</w:t>
      </w:r>
      <w:bookmarkEnd w:id="128"/>
      <w:bookmarkEnd w:id="129"/>
      <w:bookmarkEnd w:id="130"/>
      <w:bookmarkEnd w:id="131"/>
      <w:bookmarkEnd w:id="132"/>
      <w:bookmarkEnd w:id="133"/>
      <w:bookmarkEnd w:id="134"/>
    </w:p>
    <w:p w14:paraId="20A9F0F5" w14:textId="77777777" w:rsidR="00B458F0" w:rsidRDefault="00B458F0" w:rsidP="00552A82">
      <w:pPr>
        <w:pStyle w:val="ParagrapheIndent2"/>
        <w:spacing w:line="233" w:lineRule="exact"/>
        <w:ind w:left="20" w:right="20"/>
        <w:jc w:val="both"/>
        <w:rPr>
          <w:rFonts w:ascii="Cambria Math" w:hAnsi="Cambria Math"/>
          <w:color w:val="000000"/>
          <w:sz w:val="22"/>
          <w:szCs w:val="22"/>
          <w:lang w:val="fr-FR"/>
        </w:rPr>
      </w:pPr>
    </w:p>
    <w:p w14:paraId="1888B3DD" w14:textId="3D73DB1E" w:rsidR="00552A82" w:rsidRPr="00E048F5" w:rsidRDefault="00552A82" w:rsidP="00552A82">
      <w:pPr>
        <w:pStyle w:val="ParagrapheIndent2"/>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Le titulaire s'engage à :</w:t>
      </w:r>
    </w:p>
    <w:p w14:paraId="4F68E307" w14:textId="77777777" w:rsidR="00552A82" w:rsidRPr="00E048F5" w:rsidRDefault="00552A82" w:rsidP="00F96BCD">
      <w:pPr>
        <w:pStyle w:val="ParagrapheIndent2"/>
        <w:numPr>
          <w:ilvl w:val="0"/>
          <w:numId w:val="12"/>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traiter</w:t>
      </w:r>
      <w:proofErr w:type="gramEnd"/>
      <w:r w:rsidRPr="00E048F5">
        <w:rPr>
          <w:rFonts w:ascii="Cambria Math" w:hAnsi="Cambria Math"/>
          <w:color w:val="000000"/>
          <w:sz w:val="22"/>
          <w:szCs w:val="22"/>
          <w:lang w:val="fr-FR"/>
        </w:rPr>
        <w:t xml:space="preserve"> les données uniquement pour les seules finalités du traitement,</w:t>
      </w:r>
    </w:p>
    <w:p w14:paraId="05DA50CC" w14:textId="3571D414" w:rsidR="00552A82" w:rsidRPr="00E048F5" w:rsidRDefault="00552A82" w:rsidP="00F96BCD">
      <w:pPr>
        <w:pStyle w:val="ParagrapheIndent2"/>
        <w:numPr>
          <w:ilvl w:val="0"/>
          <w:numId w:val="12"/>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traiter</w:t>
      </w:r>
      <w:proofErr w:type="gramEnd"/>
      <w:r w:rsidRPr="00E048F5">
        <w:rPr>
          <w:rFonts w:ascii="Cambria Math" w:hAnsi="Cambria Math"/>
          <w:color w:val="000000"/>
          <w:sz w:val="22"/>
          <w:szCs w:val="22"/>
          <w:lang w:val="fr-FR"/>
        </w:rPr>
        <w:t xml:space="preserve"> les données conformément aux instructions de </w:t>
      </w:r>
      <w:r w:rsidR="009335EB" w:rsidRPr="00E048F5">
        <w:rPr>
          <w:rFonts w:ascii="Cambria Math" w:hAnsi="Cambria Math"/>
          <w:color w:val="000000"/>
          <w:sz w:val="22"/>
          <w:szCs w:val="22"/>
          <w:lang w:val="fr-FR"/>
        </w:rPr>
        <w:t>l'ONERA</w:t>
      </w:r>
      <w:r w:rsidRPr="00E048F5">
        <w:rPr>
          <w:rFonts w:ascii="Cambria Math" w:hAnsi="Cambria Math"/>
          <w:color w:val="000000"/>
          <w:sz w:val="22"/>
          <w:szCs w:val="22"/>
          <w:lang w:val="fr-FR"/>
        </w:rPr>
        <w:t>.</w:t>
      </w:r>
    </w:p>
    <w:p w14:paraId="235A6001" w14:textId="77777777" w:rsidR="00552A82" w:rsidRPr="00E048F5" w:rsidRDefault="00552A82" w:rsidP="00F96BCD">
      <w:pPr>
        <w:pStyle w:val="ParagrapheIndent2"/>
        <w:numPr>
          <w:ilvl w:val="0"/>
          <w:numId w:val="12"/>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garantir</w:t>
      </w:r>
      <w:proofErr w:type="gramEnd"/>
      <w:r w:rsidRPr="00E048F5">
        <w:rPr>
          <w:rFonts w:ascii="Cambria Math" w:hAnsi="Cambria Math"/>
          <w:color w:val="000000"/>
          <w:sz w:val="22"/>
          <w:szCs w:val="22"/>
          <w:lang w:val="fr-FR"/>
        </w:rPr>
        <w:t xml:space="preserve"> la confidentialité des données à caractère personnel traitées dans le cadre du présent contrat,</w:t>
      </w:r>
    </w:p>
    <w:p w14:paraId="5D21BB30" w14:textId="77777777" w:rsidR="00552A82" w:rsidRPr="00E048F5" w:rsidRDefault="00552A82" w:rsidP="00F96BCD">
      <w:pPr>
        <w:pStyle w:val="ParagrapheIndent2"/>
        <w:numPr>
          <w:ilvl w:val="0"/>
          <w:numId w:val="12"/>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veiller</w:t>
      </w:r>
      <w:proofErr w:type="gramEnd"/>
      <w:r w:rsidRPr="00E048F5">
        <w:rPr>
          <w:rFonts w:ascii="Cambria Math" w:hAnsi="Cambria Math"/>
          <w:color w:val="000000"/>
          <w:sz w:val="22"/>
          <w:szCs w:val="22"/>
          <w:lang w:val="fr-FR"/>
        </w:rPr>
        <w:t xml:space="preserve"> à ce que les personnes autorisées à traiter les données à caractère personnel s'engagent à respecter la confidentialité ou soient soumises à une obligation légale appropriée de confidentialité, reçoivent la formation nécessaire en matière de protection des données à caractère personnel, et prendre en compte, s'agissant de ses outils, produits, applications ou services, les principes de protection des données dès la conception et de protection des données par défaut.</w:t>
      </w:r>
    </w:p>
    <w:p w14:paraId="7216FC72" w14:textId="77777777" w:rsidR="00552A82" w:rsidRPr="00E048F5" w:rsidRDefault="00552A82" w:rsidP="00552A82">
      <w:pPr>
        <w:pStyle w:val="ParagrapheIndent2"/>
        <w:spacing w:line="233" w:lineRule="exact"/>
        <w:ind w:left="20" w:right="20"/>
        <w:jc w:val="both"/>
        <w:rPr>
          <w:rFonts w:ascii="Cambria Math" w:hAnsi="Cambria Math"/>
          <w:color w:val="000000"/>
          <w:sz w:val="22"/>
          <w:szCs w:val="22"/>
          <w:lang w:val="fr-FR"/>
        </w:rPr>
      </w:pPr>
    </w:p>
    <w:p w14:paraId="76DFA3B6" w14:textId="58C89627" w:rsidR="00552A82" w:rsidRPr="00E048F5" w:rsidRDefault="00552A82" w:rsidP="00552A82">
      <w:pPr>
        <w:pStyle w:val="ParagrapheIndent2"/>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 xml:space="preserve">Si le titulaire considère qu'une instruction constitue une violation du règlement européen ou du droit de l'Union ou du droit des Etats membres relatif à la protection des données, il en informe immédiatement </w:t>
      </w:r>
      <w:r w:rsidR="009335EB" w:rsidRPr="00E048F5">
        <w:rPr>
          <w:rFonts w:ascii="Cambria Math" w:hAnsi="Cambria Math"/>
          <w:color w:val="000000"/>
          <w:sz w:val="22"/>
          <w:szCs w:val="22"/>
          <w:lang w:val="fr-FR"/>
        </w:rPr>
        <w:t>l'ONERA.</w:t>
      </w:r>
      <w:r w:rsidRPr="00E048F5">
        <w:rPr>
          <w:rFonts w:ascii="Cambria Math" w:hAnsi="Cambria Math"/>
          <w:color w:val="000000"/>
          <w:sz w:val="22"/>
          <w:szCs w:val="22"/>
          <w:lang w:val="fr-FR"/>
        </w:rPr>
        <w:t xml:space="preserve"> En outre, si le titulaire est tenu de procéder à un transfert de données vers un pays tiers ou à une organisation internationale, il doit informer </w:t>
      </w:r>
      <w:r w:rsidR="009335EB" w:rsidRPr="00E048F5">
        <w:rPr>
          <w:rFonts w:ascii="Cambria Math" w:hAnsi="Cambria Math"/>
          <w:color w:val="000000"/>
          <w:sz w:val="22"/>
          <w:szCs w:val="22"/>
          <w:lang w:val="fr-FR"/>
        </w:rPr>
        <w:t>l'ONERA</w:t>
      </w:r>
      <w:r w:rsidRPr="00E048F5">
        <w:rPr>
          <w:rFonts w:ascii="Cambria Math" w:hAnsi="Cambria Math"/>
          <w:color w:val="000000"/>
          <w:sz w:val="22"/>
          <w:szCs w:val="22"/>
          <w:lang w:val="fr-FR"/>
        </w:rPr>
        <w:t xml:space="preserve"> avant le traitement, sauf si le droit concerné interdit une telle information pour des motifs importants d'intérêt public.</w:t>
      </w:r>
    </w:p>
    <w:p w14:paraId="7C987885" w14:textId="495B566F" w:rsidR="00552A82" w:rsidRDefault="00552A82" w:rsidP="00552A82">
      <w:pPr>
        <w:jc w:val="both"/>
        <w:rPr>
          <w:rFonts w:ascii="Cambria Math" w:hAnsi="Cambria Math"/>
          <w:szCs w:val="22"/>
          <w:lang w:eastAsia="en-US"/>
        </w:rPr>
      </w:pPr>
    </w:p>
    <w:p w14:paraId="0280FFE2" w14:textId="08013921" w:rsidR="00552A82" w:rsidRPr="00E048F5" w:rsidRDefault="00552A82" w:rsidP="006C7C61">
      <w:pPr>
        <w:pStyle w:val="Titre3"/>
        <w:rPr>
          <w:rFonts w:ascii="Cambria Math" w:hAnsi="Cambria Math"/>
          <w:b w:val="0"/>
          <w:i/>
          <w:sz w:val="24"/>
          <w:szCs w:val="24"/>
        </w:rPr>
      </w:pPr>
      <w:bookmarkStart w:id="135" w:name="_Toc256000011"/>
      <w:bookmarkStart w:id="136" w:name="_Toc22204140"/>
      <w:bookmarkStart w:id="137" w:name="_Toc88652752"/>
      <w:bookmarkStart w:id="138" w:name="_Toc112726525"/>
      <w:bookmarkStart w:id="139" w:name="_Toc115105898"/>
      <w:bookmarkStart w:id="140" w:name="_Toc147764608"/>
      <w:bookmarkStart w:id="141" w:name="_Toc168491363"/>
      <w:bookmarkStart w:id="142" w:name="_Toc175219788"/>
      <w:bookmarkStart w:id="143" w:name="_Toc224045369"/>
      <w:r w:rsidRPr="00E048F5">
        <w:rPr>
          <w:rFonts w:ascii="Cambria Math" w:hAnsi="Cambria Math"/>
          <w:b w:val="0"/>
          <w:i/>
          <w:sz w:val="24"/>
          <w:szCs w:val="24"/>
        </w:rPr>
        <w:lastRenderedPageBreak/>
        <w:t>Droit d'information des personnes concernées</w:t>
      </w:r>
      <w:bookmarkEnd w:id="135"/>
      <w:bookmarkEnd w:id="136"/>
      <w:bookmarkEnd w:id="137"/>
      <w:bookmarkEnd w:id="138"/>
      <w:bookmarkEnd w:id="139"/>
      <w:bookmarkEnd w:id="140"/>
      <w:bookmarkEnd w:id="141"/>
      <w:bookmarkEnd w:id="142"/>
      <w:bookmarkEnd w:id="143"/>
    </w:p>
    <w:p w14:paraId="29E52884" w14:textId="328D9F6D" w:rsidR="00552A82" w:rsidRPr="00E048F5" w:rsidRDefault="00552A82" w:rsidP="00552A82">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 xml:space="preserve">Il appartient à </w:t>
      </w:r>
      <w:r w:rsidR="009335EB" w:rsidRPr="00E048F5">
        <w:rPr>
          <w:rFonts w:ascii="Cambria Math" w:hAnsi="Cambria Math"/>
          <w:color w:val="000000"/>
          <w:sz w:val="22"/>
          <w:szCs w:val="22"/>
          <w:lang w:val="fr-FR"/>
        </w:rPr>
        <w:t>l'ONERA</w:t>
      </w:r>
      <w:r w:rsidRPr="00E048F5">
        <w:rPr>
          <w:rFonts w:ascii="Cambria Math" w:hAnsi="Cambria Math"/>
          <w:color w:val="000000"/>
          <w:sz w:val="22"/>
          <w:szCs w:val="22"/>
          <w:lang w:val="fr-FR"/>
        </w:rPr>
        <w:t xml:space="preserve"> de fournir l'information aux personnes concernées par les opérations de traitement au moment de la collecte des données.</w:t>
      </w:r>
    </w:p>
    <w:p w14:paraId="57501843" w14:textId="77777777" w:rsidR="00552A82" w:rsidRPr="00E048F5" w:rsidRDefault="00552A82" w:rsidP="00552A82">
      <w:pPr>
        <w:jc w:val="both"/>
        <w:rPr>
          <w:rFonts w:ascii="Cambria Math" w:hAnsi="Cambria Math"/>
          <w:szCs w:val="22"/>
          <w:lang w:eastAsia="en-US"/>
        </w:rPr>
      </w:pPr>
    </w:p>
    <w:p w14:paraId="36BF97AF" w14:textId="0F06072A" w:rsidR="00552A82" w:rsidRPr="00E048F5" w:rsidRDefault="00552A82" w:rsidP="006C7C61">
      <w:pPr>
        <w:pStyle w:val="Titre3"/>
        <w:rPr>
          <w:rFonts w:ascii="Cambria Math" w:hAnsi="Cambria Math"/>
          <w:b w:val="0"/>
          <w:i/>
          <w:sz w:val="24"/>
          <w:szCs w:val="24"/>
        </w:rPr>
      </w:pPr>
      <w:bookmarkStart w:id="144" w:name="_Toc256000012"/>
      <w:bookmarkStart w:id="145" w:name="_Toc22204141"/>
      <w:bookmarkStart w:id="146" w:name="_Toc88652753"/>
      <w:bookmarkStart w:id="147" w:name="_Toc112726526"/>
      <w:bookmarkStart w:id="148" w:name="_Toc115105899"/>
      <w:bookmarkStart w:id="149" w:name="_Toc147764609"/>
      <w:bookmarkStart w:id="150" w:name="_Toc168491364"/>
      <w:bookmarkStart w:id="151" w:name="_Toc175219789"/>
      <w:bookmarkStart w:id="152" w:name="_Toc224045370"/>
      <w:r w:rsidRPr="00E048F5">
        <w:rPr>
          <w:rFonts w:ascii="Cambria Math" w:hAnsi="Cambria Math"/>
          <w:b w:val="0"/>
          <w:i/>
          <w:sz w:val="24"/>
          <w:szCs w:val="24"/>
        </w:rPr>
        <w:t>Exercice des droits des personnes</w:t>
      </w:r>
      <w:bookmarkEnd w:id="144"/>
      <w:bookmarkEnd w:id="145"/>
      <w:bookmarkEnd w:id="146"/>
      <w:bookmarkEnd w:id="147"/>
      <w:bookmarkEnd w:id="148"/>
      <w:bookmarkEnd w:id="149"/>
      <w:bookmarkEnd w:id="150"/>
      <w:bookmarkEnd w:id="151"/>
      <w:bookmarkEnd w:id="152"/>
    </w:p>
    <w:p w14:paraId="6F2AEA24" w14:textId="28FBF33C" w:rsidR="00552A82" w:rsidRPr="00E048F5" w:rsidRDefault="00552A82" w:rsidP="00552A82">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 xml:space="preserve">Le titulaire aide </w:t>
      </w:r>
      <w:r w:rsidR="009335EB" w:rsidRPr="00E048F5">
        <w:rPr>
          <w:rFonts w:ascii="Cambria Math" w:hAnsi="Cambria Math"/>
          <w:color w:val="000000"/>
          <w:sz w:val="22"/>
          <w:szCs w:val="22"/>
          <w:lang w:val="fr-FR"/>
        </w:rPr>
        <w:t>l'ONERA</w:t>
      </w:r>
      <w:r w:rsidRPr="00E048F5">
        <w:rPr>
          <w:rFonts w:ascii="Cambria Math" w:hAnsi="Cambria Math"/>
          <w:color w:val="000000"/>
          <w:sz w:val="22"/>
          <w:szCs w:val="22"/>
          <w:lang w:val="fr-FR"/>
        </w:rPr>
        <w:t xml:space="preserve">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5C65518D" w14:textId="77777777" w:rsidR="00552A82" w:rsidRPr="00E048F5" w:rsidRDefault="00552A82" w:rsidP="00552A82">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Lorsque les personnes concernées exercent auprès du titulaire des demandes d'exercice de leurs droits, le titulaire doit adresser ces demandes dès réception par courrier électronique.</w:t>
      </w:r>
    </w:p>
    <w:p w14:paraId="35F66C69" w14:textId="77777777" w:rsidR="00552A82" w:rsidRPr="00E048F5" w:rsidRDefault="00552A82" w:rsidP="00552A82">
      <w:pPr>
        <w:jc w:val="both"/>
        <w:rPr>
          <w:rFonts w:ascii="Cambria Math" w:hAnsi="Cambria Math"/>
          <w:szCs w:val="22"/>
          <w:lang w:eastAsia="en-US"/>
        </w:rPr>
      </w:pPr>
    </w:p>
    <w:p w14:paraId="49A9B7FC" w14:textId="77777777" w:rsidR="00552A82" w:rsidRPr="00E048F5" w:rsidRDefault="00552A82" w:rsidP="00552A82">
      <w:pPr>
        <w:spacing w:line="20" w:lineRule="exact"/>
        <w:jc w:val="both"/>
        <w:rPr>
          <w:rFonts w:ascii="Cambria Math" w:hAnsi="Cambria Math"/>
          <w:szCs w:val="22"/>
        </w:rPr>
      </w:pPr>
    </w:p>
    <w:p w14:paraId="0F040F19" w14:textId="10791BC9" w:rsidR="00552A82" w:rsidRPr="00E048F5" w:rsidRDefault="00552A82" w:rsidP="006C7C61">
      <w:pPr>
        <w:pStyle w:val="Titre3"/>
        <w:rPr>
          <w:rFonts w:ascii="Cambria Math" w:hAnsi="Cambria Math"/>
          <w:b w:val="0"/>
          <w:i/>
          <w:sz w:val="24"/>
          <w:szCs w:val="24"/>
        </w:rPr>
      </w:pPr>
      <w:bookmarkStart w:id="153" w:name="_Toc256000013"/>
      <w:bookmarkStart w:id="154" w:name="_Toc22204142"/>
      <w:bookmarkStart w:id="155" w:name="_Toc88652754"/>
      <w:bookmarkStart w:id="156" w:name="_Toc112726527"/>
      <w:bookmarkStart w:id="157" w:name="_Toc115105900"/>
      <w:bookmarkStart w:id="158" w:name="_Toc147764610"/>
      <w:bookmarkStart w:id="159" w:name="_Toc168491365"/>
      <w:bookmarkStart w:id="160" w:name="_Toc175219790"/>
      <w:bookmarkStart w:id="161" w:name="_Toc224045371"/>
      <w:r w:rsidRPr="00E048F5">
        <w:rPr>
          <w:rFonts w:ascii="Cambria Math" w:hAnsi="Cambria Math"/>
          <w:b w:val="0"/>
          <w:i/>
          <w:sz w:val="24"/>
          <w:szCs w:val="24"/>
        </w:rPr>
        <w:t>Notification des violations de données à caractère personnel</w:t>
      </w:r>
      <w:bookmarkEnd w:id="153"/>
      <w:bookmarkEnd w:id="154"/>
      <w:bookmarkEnd w:id="155"/>
      <w:bookmarkEnd w:id="156"/>
      <w:bookmarkEnd w:id="157"/>
      <w:bookmarkEnd w:id="158"/>
      <w:bookmarkEnd w:id="159"/>
      <w:bookmarkEnd w:id="160"/>
      <w:bookmarkEnd w:id="161"/>
    </w:p>
    <w:p w14:paraId="29C3EFAD" w14:textId="29715058" w:rsidR="00552A82" w:rsidRPr="00E048F5" w:rsidRDefault="00552A82" w:rsidP="00552A82">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 xml:space="preserve">Le titulaire notifie à </w:t>
      </w:r>
      <w:r w:rsidR="009335EB" w:rsidRPr="00E048F5">
        <w:rPr>
          <w:rFonts w:ascii="Cambria Math" w:hAnsi="Cambria Math"/>
          <w:color w:val="000000"/>
          <w:sz w:val="22"/>
          <w:szCs w:val="22"/>
          <w:lang w:val="fr-FR"/>
        </w:rPr>
        <w:t>l'ONERA</w:t>
      </w:r>
      <w:r w:rsidRPr="00E048F5">
        <w:rPr>
          <w:rFonts w:ascii="Cambria Math" w:hAnsi="Cambria Math"/>
          <w:color w:val="000000"/>
          <w:sz w:val="22"/>
          <w:szCs w:val="22"/>
          <w:lang w:val="fr-FR"/>
        </w:rPr>
        <w:t xml:space="preserve"> toute violation de données à caractère personnel dans un délai maximum de 48 heures après en avoir pris connaissance et par le moyen suivant :</w:t>
      </w:r>
    </w:p>
    <w:p w14:paraId="5CCE7F29" w14:textId="77777777" w:rsidR="00552A82" w:rsidRPr="00E048F5" w:rsidRDefault="00552A82" w:rsidP="00A91977">
      <w:pPr>
        <w:pStyle w:val="ParagrapheIndent3"/>
        <w:numPr>
          <w:ilvl w:val="0"/>
          <w:numId w:val="12"/>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par</w:t>
      </w:r>
      <w:proofErr w:type="gramEnd"/>
      <w:r w:rsidRPr="00E048F5">
        <w:rPr>
          <w:rFonts w:ascii="Cambria Math" w:hAnsi="Cambria Math"/>
          <w:color w:val="000000"/>
          <w:sz w:val="22"/>
          <w:szCs w:val="22"/>
          <w:lang w:val="fr-FR"/>
        </w:rPr>
        <w:t xml:space="preserve"> courriel</w:t>
      </w:r>
    </w:p>
    <w:p w14:paraId="66110C0E" w14:textId="77777777" w:rsidR="001E6DDB" w:rsidRPr="001E6DDB" w:rsidRDefault="001E6DDB" w:rsidP="001E6DDB">
      <w:pPr>
        <w:pStyle w:val="ParagrapheIndent3"/>
        <w:spacing w:line="233" w:lineRule="exact"/>
        <w:ind w:right="20"/>
        <w:jc w:val="both"/>
        <w:rPr>
          <w:rFonts w:ascii="Cambria Math" w:hAnsi="Cambria Math"/>
          <w:color w:val="000000"/>
          <w:sz w:val="2"/>
          <w:szCs w:val="10"/>
          <w:lang w:val="fr-FR"/>
        </w:rPr>
      </w:pPr>
    </w:p>
    <w:p w14:paraId="5873BAC4" w14:textId="55F2FE42" w:rsidR="00552A82" w:rsidRPr="00E048F5" w:rsidRDefault="00552A82" w:rsidP="001E6DDB">
      <w:pPr>
        <w:pStyle w:val="ParagrapheIndent3"/>
        <w:spacing w:line="233" w:lineRule="exact"/>
        <w:ind w:right="20"/>
        <w:jc w:val="both"/>
        <w:rPr>
          <w:rFonts w:ascii="Cambria Math" w:hAnsi="Cambria Math"/>
          <w:color w:val="000000"/>
          <w:sz w:val="22"/>
          <w:szCs w:val="22"/>
          <w:lang w:val="fr-FR"/>
        </w:rPr>
      </w:pPr>
      <w:r w:rsidRPr="00E048F5">
        <w:rPr>
          <w:rFonts w:ascii="Cambria Math" w:hAnsi="Cambria Math"/>
          <w:color w:val="000000"/>
          <w:sz w:val="22"/>
          <w:szCs w:val="22"/>
          <w:lang w:val="fr-FR"/>
        </w:rPr>
        <w:t xml:space="preserve">Cette notification est accompagnée de toute documentation utile afin de permettre à </w:t>
      </w:r>
      <w:r w:rsidR="009335EB" w:rsidRPr="00E048F5">
        <w:rPr>
          <w:rFonts w:ascii="Cambria Math" w:hAnsi="Cambria Math"/>
          <w:color w:val="000000"/>
          <w:sz w:val="22"/>
          <w:szCs w:val="22"/>
          <w:lang w:val="fr-FR"/>
        </w:rPr>
        <w:t>l'ONERA</w:t>
      </w:r>
      <w:r w:rsidRPr="00E048F5">
        <w:rPr>
          <w:rFonts w:ascii="Cambria Math" w:hAnsi="Cambria Math"/>
          <w:color w:val="000000"/>
          <w:sz w:val="22"/>
          <w:szCs w:val="22"/>
          <w:lang w:val="fr-FR"/>
        </w:rPr>
        <w:t>, si nécessaire, de notifier cette violation à l'autorité de contrôle compétente.</w:t>
      </w:r>
    </w:p>
    <w:p w14:paraId="6AD0D455" w14:textId="77777777" w:rsidR="00552A82" w:rsidRPr="00E048F5" w:rsidRDefault="00552A82" w:rsidP="00552A82">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La notification contient au moins :</w:t>
      </w:r>
    </w:p>
    <w:p w14:paraId="686EA6A1" w14:textId="77777777" w:rsidR="00552A82" w:rsidRPr="00E048F5" w:rsidRDefault="00552A82" w:rsidP="00A91977">
      <w:pPr>
        <w:pStyle w:val="ParagrapheIndent3"/>
        <w:numPr>
          <w:ilvl w:val="0"/>
          <w:numId w:val="13"/>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la</w:t>
      </w:r>
      <w:proofErr w:type="gramEnd"/>
      <w:r w:rsidRPr="00E048F5">
        <w:rPr>
          <w:rFonts w:ascii="Cambria Math" w:hAnsi="Cambria Math"/>
          <w:color w:val="000000"/>
          <w:sz w:val="22"/>
          <w:szCs w:val="22"/>
          <w:lang w:val="fr-FR"/>
        </w:rPr>
        <w:t xml:space="preserve"> description de la nature de la violation de données à caractère personnel (catégories et nombre approximatif de personnes concernées par la violation et d'enregistrements de données) ;</w:t>
      </w:r>
    </w:p>
    <w:p w14:paraId="77FB6219" w14:textId="77777777" w:rsidR="00552A82" w:rsidRPr="00E048F5" w:rsidRDefault="00552A82" w:rsidP="00A91977">
      <w:pPr>
        <w:pStyle w:val="ParagrapheIndent3"/>
        <w:numPr>
          <w:ilvl w:val="0"/>
          <w:numId w:val="13"/>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le</w:t>
      </w:r>
      <w:proofErr w:type="gramEnd"/>
      <w:r w:rsidRPr="00E048F5">
        <w:rPr>
          <w:rFonts w:ascii="Cambria Math" w:hAnsi="Cambria Math"/>
          <w:color w:val="000000"/>
          <w:sz w:val="22"/>
          <w:szCs w:val="22"/>
          <w:lang w:val="fr-FR"/>
        </w:rPr>
        <w:t xml:space="preserve"> nom et les coordonnées du délégué à la protection des données ou d'un autre point de contact ;</w:t>
      </w:r>
    </w:p>
    <w:p w14:paraId="01EF63B4" w14:textId="77777777" w:rsidR="00552A82" w:rsidRPr="00E048F5" w:rsidRDefault="00552A82" w:rsidP="00A91977">
      <w:pPr>
        <w:pStyle w:val="ParagrapheIndent3"/>
        <w:numPr>
          <w:ilvl w:val="0"/>
          <w:numId w:val="13"/>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la</w:t>
      </w:r>
      <w:proofErr w:type="gramEnd"/>
      <w:r w:rsidRPr="00E048F5">
        <w:rPr>
          <w:rFonts w:ascii="Cambria Math" w:hAnsi="Cambria Math"/>
          <w:color w:val="000000"/>
          <w:sz w:val="22"/>
          <w:szCs w:val="22"/>
          <w:lang w:val="fr-FR"/>
        </w:rPr>
        <w:t xml:space="preserve"> description des conséquences probables de la violation de données à caractère personnel ;</w:t>
      </w:r>
    </w:p>
    <w:p w14:paraId="57D0A55D" w14:textId="77777777" w:rsidR="00552A82" w:rsidRPr="00E048F5" w:rsidRDefault="00552A82" w:rsidP="00A91977">
      <w:pPr>
        <w:pStyle w:val="ParagrapheIndent3"/>
        <w:numPr>
          <w:ilvl w:val="0"/>
          <w:numId w:val="13"/>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la</w:t>
      </w:r>
      <w:proofErr w:type="gramEnd"/>
      <w:r w:rsidRPr="00E048F5">
        <w:rPr>
          <w:rFonts w:ascii="Cambria Math" w:hAnsi="Cambria Math"/>
          <w:color w:val="000000"/>
          <w:sz w:val="22"/>
          <w:szCs w:val="22"/>
          <w:lang w:val="fr-FR"/>
        </w:rPr>
        <w:t xml:space="preserve"> description des mesures prises ou que le responsable du traitement propose de prendre pour remédier à la violation de données à caractère personnel, y compris, le cas échéant, les mesures pour en atténuer les éventuelles conséquences négatives.</w:t>
      </w:r>
    </w:p>
    <w:p w14:paraId="07C27900" w14:textId="77777777" w:rsidR="00552A82" w:rsidRPr="00E048F5" w:rsidRDefault="00552A82" w:rsidP="00552A82">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Si, et dans la mesure où il n'est pas possible de fournir toutes ces informations en même temps, les informations peuvent être communiquées de manière échelonnée sans retard indu.</w:t>
      </w:r>
    </w:p>
    <w:p w14:paraId="4AA89B4A" w14:textId="7DC5E511" w:rsidR="00552A82" w:rsidRPr="00E048F5" w:rsidRDefault="00552A82" w:rsidP="00552A82">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 xml:space="preserve">Après accord de </w:t>
      </w:r>
      <w:r w:rsidR="009335EB" w:rsidRPr="00E048F5">
        <w:rPr>
          <w:rFonts w:ascii="Cambria Math" w:hAnsi="Cambria Math"/>
          <w:color w:val="000000"/>
          <w:sz w:val="22"/>
          <w:szCs w:val="22"/>
          <w:lang w:val="fr-FR"/>
        </w:rPr>
        <w:t>l'ONERA</w:t>
      </w:r>
      <w:r w:rsidRPr="00E048F5">
        <w:rPr>
          <w:rFonts w:ascii="Cambria Math" w:hAnsi="Cambria Math"/>
          <w:color w:val="000000"/>
          <w:sz w:val="22"/>
          <w:szCs w:val="22"/>
          <w:lang w:val="fr-FR"/>
        </w:rPr>
        <w:t xml:space="preserve">, le titulaire communique, au nom et pour le compte </w:t>
      </w:r>
      <w:r w:rsidR="009335EB" w:rsidRPr="00E048F5">
        <w:rPr>
          <w:rFonts w:ascii="Cambria Math" w:hAnsi="Cambria Math"/>
          <w:color w:val="000000"/>
          <w:sz w:val="22"/>
          <w:szCs w:val="22"/>
          <w:lang w:val="fr-FR"/>
        </w:rPr>
        <w:t>l'ONERA</w:t>
      </w:r>
      <w:r w:rsidRPr="00E048F5">
        <w:rPr>
          <w:rFonts w:ascii="Cambria Math" w:hAnsi="Cambria Math"/>
          <w:color w:val="000000"/>
          <w:sz w:val="22"/>
          <w:szCs w:val="22"/>
          <w:lang w:val="fr-FR"/>
        </w:rPr>
        <w:t>, la violation de données à caractère personnel à la personne concernée dans les meilleurs délais, lorsque cette violation est susceptible d'engendrer un risque élevé pour les droits et libertés d'une personne physique.</w:t>
      </w:r>
    </w:p>
    <w:p w14:paraId="415A38C1" w14:textId="77777777" w:rsidR="00552A82" w:rsidRPr="001E6DDB" w:rsidRDefault="00552A82" w:rsidP="00552A82">
      <w:pPr>
        <w:pStyle w:val="ParagrapheIndent3"/>
        <w:spacing w:line="233" w:lineRule="exact"/>
        <w:ind w:left="20" w:right="20"/>
        <w:jc w:val="both"/>
        <w:rPr>
          <w:rFonts w:ascii="Cambria Math" w:hAnsi="Cambria Math"/>
          <w:color w:val="000000"/>
          <w:sz w:val="10"/>
          <w:szCs w:val="10"/>
          <w:lang w:val="fr-FR"/>
        </w:rPr>
      </w:pPr>
    </w:p>
    <w:p w14:paraId="3D4019E8" w14:textId="77777777" w:rsidR="00552A82" w:rsidRPr="00E048F5" w:rsidRDefault="00552A82" w:rsidP="00552A82">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 xml:space="preserve">La communication à la personne concernée décrit, en des termes clairs et simples, la nature de la violation de données à caractère personnel et contient au moins et contient les mêmes </w:t>
      </w:r>
      <w:r w:rsidRPr="00E048F5">
        <w:rPr>
          <w:rFonts w:ascii="Cambria Math" w:hAnsi="Cambria Math"/>
          <w:sz w:val="22"/>
          <w:szCs w:val="22"/>
          <w:lang w:val="fr-FR"/>
        </w:rPr>
        <w:t>éléments</w:t>
      </w:r>
      <w:r w:rsidRPr="00E048F5">
        <w:rPr>
          <w:rFonts w:ascii="Cambria Math" w:hAnsi="Cambria Math"/>
          <w:color w:val="000000"/>
          <w:sz w:val="22"/>
          <w:szCs w:val="22"/>
          <w:lang w:val="fr-FR"/>
        </w:rPr>
        <w:t xml:space="preserve"> que la notification ci-dessus.</w:t>
      </w:r>
    </w:p>
    <w:p w14:paraId="5F2EB24B" w14:textId="77777777" w:rsidR="00552A82" w:rsidRPr="00E048F5" w:rsidRDefault="00552A82" w:rsidP="00552A82">
      <w:pPr>
        <w:jc w:val="both"/>
        <w:rPr>
          <w:rFonts w:ascii="Cambria Math" w:hAnsi="Cambria Math"/>
          <w:szCs w:val="22"/>
          <w:lang w:eastAsia="en-US"/>
        </w:rPr>
      </w:pPr>
    </w:p>
    <w:p w14:paraId="1D7ADF5C" w14:textId="2BF1B0DE" w:rsidR="00552A82" w:rsidRPr="00E048F5" w:rsidRDefault="00552A82" w:rsidP="006C7C61">
      <w:pPr>
        <w:pStyle w:val="Titre3"/>
        <w:rPr>
          <w:rFonts w:ascii="Cambria Math" w:hAnsi="Cambria Math"/>
          <w:b w:val="0"/>
          <w:i/>
          <w:sz w:val="24"/>
          <w:szCs w:val="24"/>
        </w:rPr>
      </w:pPr>
      <w:bookmarkStart w:id="162" w:name="_Toc256000014"/>
      <w:bookmarkStart w:id="163" w:name="_Toc22204143"/>
      <w:bookmarkStart w:id="164" w:name="_Toc88652755"/>
      <w:bookmarkStart w:id="165" w:name="_Toc112726528"/>
      <w:bookmarkStart w:id="166" w:name="_Toc115105901"/>
      <w:bookmarkStart w:id="167" w:name="_Toc147764611"/>
      <w:bookmarkStart w:id="168" w:name="_Toc168491366"/>
      <w:bookmarkStart w:id="169" w:name="_Toc175219791"/>
      <w:bookmarkStart w:id="170" w:name="_Toc224045372"/>
      <w:r w:rsidRPr="00E048F5">
        <w:rPr>
          <w:rFonts w:ascii="Cambria Math" w:hAnsi="Cambria Math"/>
          <w:b w:val="0"/>
          <w:i/>
          <w:sz w:val="24"/>
          <w:szCs w:val="24"/>
        </w:rPr>
        <w:t xml:space="preserve">Aide du titulaire dans le cadre du respect par </w:t>
      </w:r>
      <w:r w:rsidR="009335EB" w:rsidRPr="00E048F5">
        <w:rPr>
          <w:rFonts w:ascii="Cambria Math" w:hAnsi="Cambria Math"/>
          <w:b w:val="0"/>
          <w:i/>
          <w:sz w:val="24"/>
          <w:szCs w:val="24"/>
        </w:rPr>
        <w:t xml:space="preserve">l’ONERA </w:t>
      </w:r>
      <w:r w:rsidRPr="00E048F5">
        <w:rPr>
          <w:rFonts w:ascii="Cambria Math" w:hAnsi="Cambria Math"/>
          <w:b w:val="0"/>
          <w:i/>
          <w:sz w:val="24"/>
          <w:szCs w:val="24"/>
        </w:rPr>
        <w:t>de ses obligations</w:t>
      </w:r>
      <w:bookmarkEnd w:id="162"/>
      <w:bookmarkEnd w:id="163"/>
      <w:bookmarkEnd w:id="164"/>
      <w:bookmarkEnd w:id="165"/>
      <w:bookmarkEnd w:id="166"/>
      <w:bookmarkEnd w:id="167"/>
      <w:bookmarkEnd w:id="168"/>
      <w:bookmarkEnd w:id="169"/>
      <w:bookmarkEnd w:id="170"/>
    </w:p>
    <w:p w14:paraId="0DD7866B" w14:textId="2DB7E8A8" w:rsidR="00552A82" w:rsidRPr="00E048F5" w:rsidRDefault="00552A82" w:rsidP="00552A82">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 xml:space="preserve">Le titulaire aide </w:t>
      </w:r>
      <w:r w:rsidR="009335EB" w:rsidRPr="00E048F5">
        <w:rPr>
          <w:rFonts w:ascii="Cambria Math" w:hAnsi="Cambria Math"/>
          <w:color w:val="000000"/>
          <w:sz w:val="22"/>
          <w:szCs w:val="22"/>
          <w:lang w:val="fr-FR"/>
        </w:rPr>
        <w:t>l'ONERA</w:t>
      </w:r>
      <w:r w:rsidRPr="00E048F5">
        <w:rPr>
          <w:rFonts w:ascii="Cambria Math" w:hAnsi="Cambria Math"/>
          <w:color w:val="000000"/>
          <w:sz w:val="22"/>
          <w:szCs w:val="22"/>
          <w:lang w:val="fr-FR"/>
        </w:rPr>
        <w:t xml:space="preserve"> pour la réalisation d'analyses d'impact relative à la protection des données ainsi que pour la réalisation de la consultation préalable de l'autorité de contrôle.</w:t>
      </w:r>
    </w:p>
    <w:p w14:paraId="2BF9B244" w14:textId="77777777" w:rsidR="00B458F0" w:rsidRPr="00E048F5" w:rsidRDefault="00B458F0" w:rsidP="00552A82">
      <w:pPr>
        <w:jc w:val="both"/>
        <w:rPr>
          <w:rFonts w:ascii="Cambria Math" w:hAnsi="Cambria Math"/>
          <w:szCs w:val="22"/>
          <w:lang w:eastAsia="en-US"/>
        </w:rPr>
      </w:pPr>
    </w:p>
    <w:p w14:paraId="31FCC2F3" w14:textId="6EFCEC99" w:rsidR="00552A82" w:rsidRPr="00E048F5" w:rsidRDefault="00552A82" w:rsidP="006C7C61">
      <w:pPr>
        <w:pStyle w:val="Titre3"/>
        <w:rPr>
          <w:rFonts w:ascii="Cambria Math" w:hAnsi="Cambria Math"/>
          <w:b w:val="0"/>
          <w:i/>
          <w:sz w:val="24"/>
          <w:szCs w:val="24"/>
        </w:rPr>
      </w:pPr>
      <w:bookmarkStart w:id="171" w:name="_Toc256000015"/>
      <w:bookmarkStart w:id="172" w:name="_Toc22204144"/>
      <w:bookmarkStart w:id="173" w:name="_Toc88652756"/>
      <w:bookmarkStart w:id="174" w:name="_Toc112726529"/>
      <w:bookmarkStart w:id="175" w:name="_Toc115105902"/>
      <w:bookmarkStart w:id="176" w:name="_Toc147764612"/>
      <w:bookmarkStart w:id="177" w:name="_Toc168491367"/>
      <w:bookmarkStart w:id="178" w:name="_Toc175219792"/>
      <w:bookmarkStart w:id="179" w:name="_Toc224045373"/>
      <w:r w:rsidRPr="00E048F5">
        <w:rPr>
          <w:rFonts w:ascii="Cambria Math" w:hAnsi="Cambria Math"/>
          <w:b w:val="0"/>
          <w:i/>
          <w:sz w:val="24"/>
          <w:szCs w:val="24"/>
        </w:rPr>
        <w:t>Mesures de sécurité des données à caractère personnel</w:t>
      </w:r>
      <w:bookmarkEnd w:id="171"/>
      <w:bookmarkEnd w:id="172"/>
      <w:bookmarkEnd w:id="173"/>
      <w:bookmarkEnd w:id="174"/>
      <w:bookmarkEnd w:id="175"/>
      <w:bookmarkEnd w:id="176"/>
      <w:bookmarkEnd w:id="177"/>
      <w:bookmarkEnd w:id="178"/>
      <w:bookmarkEnd w:id="179"/>
    </w:p>
    <w:p w14:paraId="48CFACBC" w14:textId="773D8B50" w:rsidR="00552A82" w:rsidRPr="00E048F5" w:rsidRDefault="00552A82" w:rsidP="00552A82">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Le titulaire s'engage à mettre en œuvre les mesures de sécurité suivantes :</w:t>
      </w:r>
    </w:p>
    <w:p w14:paraId="62227492" w14:textId="77777777" w:rsidR="00552A82" w:rsidRPr="00E048F5" w:rsidRDefault="00552A82" w:rsidP="00A91977">
      <w:pPr>
        <w:pStyle w:val="ParagrapheIndent3"/>
        <w:numPr>
          <w:ilvl w:val="0"/>
          <w:numId w:val="14"/>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la</w:t>
      </w:r>
      <w:proofErr w:type="gramEnd"/>
      <w:r w:rsidRPr="00E048F5">
        <w:rPr>
          <w:rFonts w:ascii="Cambria Math" w:hAnsi="Cambria Math"/>
          <w:color w:val="000000"/>
          <w:sz w:val="22"/>
          <w:szCs w:val="22"/>
          <w:lang w:val="fr-FR"/>
        </w:rPr>
        <w:t xml:space="preserve"> </w:t>
      </w:r>
      <w:proofErr w:type="spellStart"/>
      <w:r w:rsidRPr="00E048F5">
        <w:rPr>
          <w:rFonts w:ascii="Cambria Math" w:hAnsi="Cambria Math"/>
          <w:color w:val="000000"/>
          <w:sz w:val="22"/>
          <w:szCs w:val="22"/>
          <w:lang w:val="fr-FR"/>
        </w:rPr>
        <w:t>pseudonymisation</w:t>
      </w:r>
      <w:proofErr w:type="spellEnd"/>
      <w:r w:rsidRPr="00E048F5">
        <w:rPr>
          <w:rFonts w:ascii="Cambria Math" w:hAnsi="Cambria Math"/>
          <w:color w:val="000000"/>
          <w:sz w:val="22"/>
          <w:szCs w:val="22"/>
          <w:lang w:val="fr-FR"/>
        </w:rPr>
        <w:t xml:space="preserve"> et le chiffrement des données à caractère personnel</w:t>
      </w:r>
    </w:p>
    <w:p w14:paraId="5EDF01CB" w14:textId="77777777" w:rsidR="00552A82" w:rsidRPr="00E048F5" w:rsidRDefault="00552A82" w:rsidP="00A91977">
      <w:pPr>
        <w:pStyle w:val="ParagrapheIndent3"/>
        <w:numPr>
          <w:ilvl w:val="0"/>
          <w:numId w:val="14"/>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les</w:t>
      </w:r>
      <w:proofErr w:type="gramEnd"/>
      <w:r w:rsidRPr="00E048F5">
        <w:rPr>
          <w:rFonts w:ascii="Cambria Math" w:hAnsi="Cambria Math"/>
          <w:color w:val="000000"/>
          <w:sz w:val="22"/>
          <w:szCs w:val="22"/>
          <w:lang w:val="fr-FR"/>
        </w:rPr>
        <w:t xml:space="preserve"> moyens permettant de garantir la confidentialité, l'intégrité, la disponibilité et la résilience constantes des systèmes et des services de traitement;</w:t>
      </w:r>
    </w:p>
    <w:p w14:paraId="2C54B325" w14:textId="77777777" w:rsidR="00552A82" w:rsidRPr="00E048F5" w:rsidRDefault="00552A82" w:rsidP="00A91977">
      <w:pPr>
        <w:pStyle w:val="ParagrapheIndent3"/>
        <w:numPr>
          <w:ilvl w:val="0"/>
          <w:numId w:val="14"/>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les</w:t>
      </w:r>
      <w:proofErr w:type="gramEnd"/>
      <w:r w:rsidRPr="00E048F5">
        <w:rPr>
          <w:rFonts w:ascii="Cambria Math" w:hAnsi="Cambria Math"/>
          <w:color w:val="000000"/>
          <w:sz w:val="22"/>
          <w:szCs w:val="22"/>
          <w:lang w:val="fr-FR"/>
        </w:rPr>
        <w:t xml:space="preserve"> moyens permettant de rétablir la disponibilité des données à caractère personnel et l'accès à celles-ci dans des délais appropriés en cas d'incident physique ou technique;</w:t>
      </w:r>
    </w:p>
    <w:p w14:paraId="48696995" w14:textId="77777777" w:rsidR="00552A82" w:rsidRPr="00E048F5" w:rsidRDefault="00552A82" w:rsidP="00A91977">
      <w:pPr>
        <w:pStyle w:val="ParagrapheIndent3"/>
        <w:numPr>
          <w:ilvl w:val="0"/>
          <w:numId w:val="14"/>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une</w:t>
      </w:r>
      <w:proofErr w:type="gramEnd"/>
      <w:r w:rsidRPr="00E048F5">
        <w:rPr>
          <w:rFonts w:ascii="Cambria Math" w:hAnsi="Cambria Math"/>
          <w:color w:val="000000"/>
          <w:sz w:val="22"/>
          <w:szCs w:val="22"/>
          <w:lang w:val="fr-FR"/>
        </w:rPr>
        <w:t xml:space="preserve"> procédure visant à tester, à analyser et à évaluer régulièrement l'efficacité des mesures techniques et organisationnelles pour assurer la sécurité du traitement.</w:t>
      </w:r>
    </w:p>
    <w:p w14:paraId="355CD558" w14:textId="11AD85CA" w:rsidR="00552A82" w:rsidRPr="00E048F5" w:rsidRDefault="00552A82" w:rsidP="006C7C61">
      <w:pPr>
        <w:pStyle w:val="Titre3"/>
        <w:rPr>
          <w:rFonts w:ascii="Cambria Math" w:hAnsi="Cambria Math"/>
          <w:b w:val="0"/>
          <w:i/>
          <w:sz w:val="24"/>
          <w:szCs w:val="24"/>
        </w:rPr>
      </w:pPr>
      <w:bookmarkStart w:id="180" w:name="_Toc256000016"/>
      <w:bookmarkStart w:id="181" w:name="_Toc22204145"/>
      <w:bookmarkStart w:id="182" w:name="_Toc88652757"/>
      <w:bookmarkStart w:id="183" w:name="_Toc112726530"/>
      <w:bookmarkStart w:id="184" w:name="_Toc115105903"/>
      <w:bookmarkStart w:id="185" w:name="_Toc147764613"/>
      <w:bookmarkStart w:id="186" w:name="_Toc168491368"/>
      <w:bookmarkStart w:id="187" w:name="_Toc175219793"/>
      <w:bookmarkStart w:id="188" w:name="_Toc224045374"/>
      <w:r w:rsidRPr="00E048F5">
        <w:rPr>
          <w:rFonts w:ascii="Cambria Math" w:hAnsi="Cambria Math"/>
          <w:b w:val="0"/>
          <w:i/>
          <w:sz w:val="24"/>
          <w:szCs w:val="24"/>
        </w:rPr>
        <w:lastRenderedPageBreak/>
        <w:t>Sort des données</w:t>
      </w:r>
      <w:bookmarkEnd w:id="180"/>
      <w:bookmarkEnd w:id="181"/>
      <w:bookmarkEnd w:id="182"/>
      <w:bookmarkEnd w:id="183"/>
      <w:bookmarkEnd w:id="184"/>
      <w:bookmarkEnd w:id="185"/>
      <w:bookmarkEnd w:id="186"/>
      <w:bookmarkEnd w:id="187"/>
      <w:bookmarkEnd w:id="188"/>
    </w:p>
    <w:p w14:paraId="457151B5" w14:textId="541D5046" w:rsidR="00552A82" w:rsidRPr="00E048F5" w:rsidRDefault="00552A82" w:rsidP="00552A82">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Au terme de la prestation de services relatifs au traitement de ces données, le titulaire s'engage à détruire toutes les données à caractère personnel</w:t>
      </w:r>
      <w:r w:rsidR="00EF4B76">
        <w:rPr>
          <w:rFonts w:ascii="Cambria Math" w:hAnsi="Cambria Math"/>
          <w:color w:val="000000"/>
          <w:sz w:val="22"/>
          <w:szCs w:val="22"/>
          <w:lang w:val="fr-FR"/>
        </w:rPr>
        <w:t xml:space="preserve">, </w:t>
      </w:r>
      <w:r w:rsidR="00EF4B76" w:rsidRPr="001E6244">
        <w:rPr>
          <w:rFonts w:ascii="Cambria Math" w:hAnsi="Cambria Math" w:cs="Arial"/>
          <w:sz w:val="22"/>
          <w:szCs w:val="22"/>
          <w:lang w:val="fr-FR"/>
        </w:rPr>
        <w:t>sauf obligation légale de conservation.</w:t>
      </w:r>
    </w:p>
    <w:p w14:paraId="27586432" w14:textId="77777777" w:rsidR="00552A82" w:rsidRPr="00E048F5" w:rsidRDefault="00552A82" w:rsidP="00873E37">
      <w:pPr>
        <w:jc w:val="both"/>
        <w:rPr>
          <w:rFonts w:ascii="Cambria Math" w:hAnsi="Cambria Math"/>
          <w:szCs w:val="22"/>
          <w:lang w:eastAsia="en-US"/>
        </w:rPr>
      </w:pPr>
    </w:p>
    <w:p w14:paraId="0508AB08" w14:textId="27B9A62D" w:rsidR="00552A82" w:rsidRPr="00E048F5" w:rsidRDefault="00552A82" w:rsidP="006C7C61">
      <w:pPr>
        <w:pStyle w:val="Titre3"/>
        <w:rPr>
          <w:rFonts w:ascii="Cambria Math" w:hAnsi="Cambria Math"/>
          <w:b w:val="0"/>
          <w:i/>
          <w:sz w:val="24"/>
          <w:szCs w:val="24"/>
        </w:rPr>
      </w:pPr>
      <w:bookmarkStart w:id="189" w:name="_Toc256000017"/>
      <w:bookmarkStart w:id="190" w:name="_Toc22204146"/>
      <w:bookmarkStart w:id="191" w:name="_Toc88652758"/>
      <w:bookmarkStart w:id="192" w:name="_Toc112726531"/>
      <w:bookmarkStart w:id="193" w:name="_Toc115105904"/>
      <w:bookmarkStart w:id="194" w:name="_Toc147764614"/>
      <w:bookmarkStart w:id="195" w:name="_Toc168491369"/>
      <w:bookmarkStart w:id="196" w:name="_Toc175219794"/>
      <w:bookmarkStart w:id="197" w:name="_Toc224045375"/>
      <w:r w:rsidRPr="00E048F5">
        <w:rPr>
          <w:rFonts w:ascii="Cambria Math" w:hAnsi="Cambria Math"/>
          <w:b w:val="0"/>
          <w:i/>
          <w:sz w:val="24"/>
          <w:szCs w:val="24"/>
        </w:rPr>
        <w:t>Délégué à la protection des données</w:t>
      </w:r>
      <w:bookmarkEnd w:id="189"/>
      <w:bookmarkEnd w:id="190"/>
      <w:bookmarkEnd w:id="191"/>
      <w:bookmarkEnd w:id="192"/>
      <w:bookmarkEnd w:id="193"/>
      <w:bookmarkEnd w:id="194"/>
      <w:bookmarkEnd w:id="195"/>
      <w:bookmarkEnd w:id="196"/>
      <w:bookmarkEnd w:id="197"/>
    </w:p>
    <w:p w14:paraId="389615B8" w14:textId="4BC19D54" w:rsidR="00552A82" w:rsidRPr="00E048F5" w:rsidRDefault="00552A82" w:rsidP="00552A82">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 xml:space="preserve">Le titulaire communique à </w:t>
      </w:r>
      <w:r w:rsidR="009335EB" w:rsidRPr="00E048F5">
        <w:rPr>
          <w:rFonts w:ascii="Cambria Math" w:hAnsi="Cambria Math"/>
          <w:color w:val="000000"/>
          <w:sz w:val="22"/>
          <w:szCs w:val="22"/>
          <w:lang w:val="fr-FR"/>
        </w:rPr>
        <w:t>l'ONERA</w:t>
      </w:r>
      <w:r w:rsidRPr="00E048F5">
        <w:rPr>
          <w:rFonts w:ascii="Cambria Math" w:hAnsi="Cambria Math"/>
          <w:color w:val="000000"/>
          <w:sz w:val="22"/>
          <w:szCs w:val="22"/>
          <w:lang w:val="fr-FR"/>
        </w:rPr>
        <w:t xml:space="preserve"> le nom et les coordonnées de son délégué à la protection des données, s'il en a désigné un conformément au règlement européen sur la protection des données.</w:t>
      </w:r>
    </w:p>
    <w:p w14:paraId="70CBF614" w14:textId="77777777" w:rsidR="00552A82" w:rsidRPr="00E048F5" w:rsidRDefault="00552A82" w:rsidP="00552A82">
      <w:pPr>
        <w:jc w:val="both"/>
        <w:rPr>
          <w:rFonts w:ascii="Cambria Math" w:hAnsi="Cambria Math"/>
          <w:szCs w:val="22"/>
          <w:lang w:eastAsia="en-US"/>
        </w:rPr>
      </w:pPr>
    </w:p>
    <w:p w14:paraId="5BAC4CFB" w14:textId="77777777" w:rsidR="00552A82" w:rsidRPr="00E048F5" w:rsidRDefault="00552A82" w:rsidP="00552A82">
      <w:pPr>
        <w:spacing w:line="20" w:lineRule="exact"/>
        <w:jc w:val="both"/>
        <w:rPr>
          <w:rFonts w:ascii="Cambria Math" w:hAnsi="Cambria Math"/>
          <w:szCs w:val="22"/>
        </w:rPr>
      </w:pPr>
    </w:p>
    <w:p w14:paraId="7C1232CA" w14:textId="04F51EDA" w:rsidR="00552A82" w:rsidRPr="00E048F5" w:rsidRDefault="00552A82" w:rsidP="006C7C61">
      <w:pPr>
        <w:pStyle w:val="Titre3"/>
        <w:rPr>
          <w:rFonts w:ascii="Cambria Math" w:hAnsi="Cambria Math"/>
          <w:b w:val="0"/>
          <w:i/>
          <w:sz w:val="24"/>
          <w:szCs w:val="24"/>
        </w:rPr>
      </w:pPr>
      <w:bookmarkStart w:id="198" w:name="_Toc256000018"/>
      <w:bookmarkStart w:id="199" w:name="_Toc22204147"/>
      <w:bookmarkStart w:id="200" w:name="_Toc88652759"/>
      <w:bookmarkStart w:id="201" w:name="_Toc112726532"/>
      <w:bookmarkStart w:id="202" w:name="_Toc115105905"/>
      <w:bookmarkStart w:id="203" w:name="_Toc147764615"/>
      <w:bookmarkStart w:id="204" w:name="_Toc168491370"/>
      <w:bookmarkStart w:id="205" w:name="_Toc175219795"/>
      <w:bookmarkStart w:id="206" w:name="_Toc224045376"/>
      <w:r w:rsidRPr="00E048F5">
        <w:rPr>
          <w:rFonts w:ascii="Cambria Math" w:hAnsi="Cambria Math"/>
          <w:b w:val="0"/>
          <w:i/>
          <w:sz w:val="24"/>
          <w:szCs w:val="24"/>
        </w:rPr>
        <w:t>Registre des catégories d'activités de traitement</w:t>
      </w:r>
      <w:bookmarkEnd w:id="198"/>
      <w:bookmarkEnd w:id="199"/>
      <w:bookmarkEnd w:id="200"/>
      <w:bookmarkEnd w:id="201"/>
      <w:bookmarkEnd w:id="202"/>
      <w:bookmarkEnd w:id="203"/>
      <w:bookmarkEnd w:id="204"/>
      <w:bookmarkEnd w:id="205"/>
      <w:bookmarkEnd w:id="206"/>
    </w:p>
    <w:p w14:paraId="61336804" w14:textId="5DBD85F1" w:rsidR="00552A82" w:rsidRPr="00E048F5" w:rsidRDefault="00552A82" w:rsidP="00552A82">
      <w:pPr>
        <w:pStyle w:val="ParagrapheIndent3"/>
        <w:spacing w:line="233" w:lineRule="exact"/>
        <w:ind w:left="20" w:right="20"/>
        <w:jc w:val="both"/>
        <w:rPr>
          <w:rFonts w:ascii="Cambria Math" w:hAnsi="Cambria Math" w:cs="EucrosiaUPC"/>
          <w:color w:val="000000"/>
          <w:sz w:val="22"/>
          <w:szCs w:val="22"/>
          <w:lang w:val="fr-FR"/>
        </w:rPr>
      </w:pPr>
      <w:r w:rsidRPr="00E048F5">
        <w:rPr>
          <w:rFonts w:ascii="Cambria Math" w:hAnsi="Cambria Math" w:cs="EucrosiaUPC"/>
          <w:color w:val="000000"/>
          <w:sz w:val="22"/>
          <w:szCs w:val="22"/>
          <w:lang w:val="fr-FR"/>
        </w:rPr>
        <w:t>Le titulaire déclare tenir par écrit un registre de toutes les catégories d'activités de traitement effectuées pour le compte de</w:t>
      </w:r>
      <w:r w:rsidR="009335EB" w:rsidRPr="00E048F5">
        <w:rPr>
          <w:rFonts w:ascii="Cambria Math" w:hAnsi="Cambria Math"/>
          <w:color w:val="000000"/>
          <w:sz w:val="22"/>
          <w:szCs w:val="22"/>
          <w:lang w:val="fr-FR"/>
        </w:rPr>
        <w:t xml:space="preserve"> l'ONERA</w:t>
      </w:r>
      <w:r w:rsidRPr="00E048F5">
        <w:rPr>
          <w:rFonts w:ascii="Cambria Math" w:hAnsi="Cambria Math" w:cs="EucrosiaUPC"/>
          <w:color w:val="000000"/>
          <w:sz w:val="22"/>
          <w:szCs w:val="22"/>
          <w:lang w:val="fr-FR"/>
        </w:rPr>
        <w:t xml:space="preserve"> comprenant :</w:t>
      </w:r>
    </w:p>
    <w:p w14:paraId="0C2A4C61" w14:textId="77777777" w:rsidR="00552A82" w:rsidRPr="00E048F5" w:rsidRDefault="00552A82" w:rsidP="00A91977">
      <w:pPr>
        <w:pStyle w:val="ParagrapheIndent3"/>
        <w:numPr>
          <w:ilvl w:val="0"/>
          <w:numId w:val="15"/>
        </w:numPr>
        <w:spacing w:line="233" w:lineRule="exact"/>
        <w:ind w:right="20"/>
        <w:jc w:val="both"/>
        <w:rPr>
          <w:rFonts w:ascii="Cambria Math" w:hAnsi="Cambria Math" w:cs="EucrosiaUPC"/>
          <w:color w:val="000000"/>
          <w:sz w:val="22"/>
          <w:szCs w:val="22"/>
          <w:lang w:val="fr-FR"/>
        </w:rPr>
      </w:pPr>
      <w:proofErr w:type="gramStart"/>
      <w:r w:rsidRPr="00E048F5">
        <w:rPr>
          <w:rFonts w:ascii="Cambria Math" w:hAnsi="Cambria Math" w:cs="EucrosiaUPC"/>
          <w:color w:val="000000"/>
          <w:sz w:val="22"/>
          <w:szCs w:val="22"/>
          <w:lang w:val="fr-FR"/>
        </w:rPr>
        <w:t>le</w:t>
      </w:r>
      <w:proofErr w:type="gramEnd"/>
      <w:r w:rsidRPr="00E048F5">
        <w:rPr>
          <w:rFonts w:ascii="Cambria Math" w:hAnsi="Cambria Math" w:cs="EucrosiaUPC"/>
          <w:color w:val="000000"/>
          <w:sz w:val="22"/>
          <w:szCs w:val="22"/>
          <w:lang w:val="fr-FR"/>
        </w:rPr>
        <w:t xml:space="preserve"> nom et les coordonnées du responsable de traitement pour le compte duquel il agit, des éventuels autres prestataires et, le cas échéant, du délégué à la protection des données,</w:t>
      </w:r>
    </w:p>
    <w:p w14:paraId="4DC0E06E" w14:textId="4AC85401" w:rsidR="00552A82" w:rsidRPr="00E048F5" w:rsidRDefault="00552A82" w:rsidP="00A91977">
      <w:pPr>
        <w:pStyle w:val="ParagrapheIndent3"/>
        <w:numPr>
          <w:ilvl w:val="0"/>
          <w:numId w:val="15"/>
        </w:numPr>
        <w:spacing w:line="233" w:lineRule="exact"/>
        <w:ind w:right="20"/>
        <w:jc w:val="both"/>
        <w:rPr>
          <w:rFonts w:ascii="Cambria Math" w:hAnsi="Cambria Math" w:cs="EucrosiaUPC"/>
          <w:color w:val="000000"/>
          <w:sz w:val="22"/>
          <w:szCs w:val="22"/>
          <w:lang w:val="fr-FR"/>
        </w:rPr>
      </w:pPr>
      <w:proofErr w:type="gramStart"/>
      <w:r w:rsidRPr="00E048F5">
        <w:rPr>
          <w:rFonts w:ascii="Cambria Math" w:hAnsi="Cambria Math" w:cs="EucrosiaUPC"/>
          <w:color w:val="000000"/>
          <w:sz w:val="22"/>
          <w:szCs w:val="22"/>
          <w:lang w:val="fr-FR"/>
        </w:rPr>
        <w:t>les</w:t>
      </w:r>
      <w:proofErr w:type="gramEnd"/>
      <w:r w:rsidRPr="00E048F5">
        <w:rPr>
          <w:rFonts w:ascii="Cambria Math" w:hAnsi="Cambria Math" w:cs="EucrosiaUPC"/>
          <w:color w:val="000000"/>
          <w:sz w:val="22"/>
          <w:szCs w:val="22"/>
          <w:lang w:val="fr-FR"/>
        </w:rPr>
        <w:t xml:space="preserve"> catégories de traitements effectués pour le compte de </w:t>
      </w:r>
      <w:r w:rsidR="009335EB" w:rsidRPr="00E048F5">
        <w:rPr>
          <w:rFonts w:ascii="Cambria Math" w:hAnsi="Cambria Math"/>
          <w:color w:val="000000"/>
          <w:sz w:val="22"/>
          <w:szCs w:val="22"/>
          <w:lang w:val="fr-FR"/>
        </w:rPr>
        <w:t>l'ONERA</w:t>
      </w:r>
      <w:r w:rsidRPr="00E048F5">
        <w:rPr>
          <w:rFonts w:ascii="Cambria Math" w:hAnsi="Cambria Math" w:cs="EucrosiaUPC"/>
          <w:color w:val="000000"/>
          <w:sz w:val="22"/>
          <w:szCs w:val="22"/>
          <w:lang w:val="fr-FR"/>
        </w:rPr>
        <w:t>,</w:t>
      </w:r>
    </w:p>
    <w:p w14:paraId="7B6EC8D4" w14:textId="77777777" w:rsidR="00552A82" w:rsidRPr="00E048F5" w:rsidRDefault="00552A82" w:rsidP="00A91977">
      <w:pPr>
        <w:pStyle w:val="ParagrapheIndent3"/>
        <w:numPr>
          <w:ilvl w:val="0"/>
          <w:numId w:val="15"/>
        </w:numPr>
        <w:spacing w:line="233" w:lineRule="exact"/>
        <w:ind w:right="20"/>
        <w:jc w:val="both"/>
        <w:rPr>
          <w:rFonts w:ascii="Cambria Math" w:hAnsi="Cambria Math" w:cs="EucrosiaUPC"/>
          <w:color w:val="000000"/>
          <w:sz w:val="22"/>
          <w:szCs w:val="22"/>
          <w:lang w:val="fr-FR"/>
        </w:rPr>
      </w:pPr>
      <w:proofErr w:type="gramStart"/>
      <w:r w:rsidRPr="00E048F5">
        <w:rPr>
          <w:rFonts w:ascii="Cambria Math" w:hAnsi="Cambria Math" w:cs="EucrosiaUPC"/>
          <w:color w:val="000000"/>
          <w:sz w:val="22"/>
          <w:szCs w:val="22"/>
          <w:lang w:val="fr-FR"/>
        </w:rPr>
        <w:t>le</w:t>
      </w:r>
      <w:proofErr w:type="gramEnd"/>
      <w:r w:rsidRPr="00E048F5">
        <w:rPr>
          <w:rFonts w:ascii="Cambria Math" w:hAnsi="Cambria Math" w:cs="EucrosiaUPC"/>
          <w:color w:val="000000"/>
          <w:sz w:val="22"/>
          <w:szCs w:val="22"/>
          <w:lang w:val="fr-FR"/>
        </w:rPr>
        <w:t xml:space="preserve"> cas échéant, les transferts de données à caractère personnel vers un pays tiers ou à une organisation internationale, y compris l'identification de ce pays tiers ou de cette organisation internationale et les documents attestant de l'existence de garanties appropriées le cas échéant,</w:t>
      </w:r>
    </w:p>
    <w:p w14:paraId="641B6A4B" w14:textId="77777777" w:rsidR="00552A82" w:rsidRPr="00E048F5" w:rsidRDefault="00552A82" w:rsidP="00A91977">
      <w:pPr>
        <w:pStyle w:val="ParagrapheIndent3"/>
        <w:numPr>
          <w:ilvl w:val="0"/>
          <w:numId w:val="15"/>
        </w:numPr>
        <w:spacing w:line="233" w:lineRule="exact"/>
        <w:ind w:right="20"/>
        <w:jc w:val="both"/>
        <w:rPr>
          <w:rFonts w:ascii="Cambria Math" w:hAnsi="Cambria Math" w:cs="EucrosiaUPC"/>
          <w:color w:val="000000"/>
          <w:sz w:val="22"/>
          <w:szCs w:val="22"/>
          <w:lang w:val="fr-FR"/>
        </w:rPr>
      </w:pPr>
      <w:proofErr w:type="gramStart"/>
      <w:r w:rsidRPr="00E048F5">
        <w:rPr>
          <w:rFonts w:ascii="Cambria Math" w:hAnsi="Cambria Math" w:cs="EucrosiaUPC"/>
          <w:color w:val="000000"/>
          <w:sz w:val="22"/>
          <w:szCs w:val="22"/>
          <w:lang w:val="fr-FR"/>
        </w:rPr>
        <w:t>une</w:t>
      </w:r>
      <w:proofErr w:type="gramEnd"/>
      <w:r w:rsidRPr="00E048F5">
        <w:rPr>
          <w:rFonts w:ascii="Cambria Math" w:hAnsi="Cambria Math" w:cs="EucrosiaUPC"/>
          <w:color w:val="000000"/>
          <w:sz w:val="22"/>
          <w:szCs w:val="22"/>
          <w:lang w:val="fr-FR"/>
        </w:rPr>
        <w:t xml:space="preserve"> description générale des mesures de sécurité techniques et organisationnelles, y compris entre autres, selon les besoins :</w:t>
      </w:r>
    </w:p>
    <w:p w14:paraId="0AC9B410" w14:textId="77777777" w:rsidR="00552A82" w:rsidRPr="00E048F5" w:rsidRDefault="00552A82" w:rsidP="00A91977">
      <w:pPr>
        <w:pStyle w:val="ParagrapheIndent3"/>
        <w:numPr>
          <w:ilvl w:val="0"/>
          <w:numId w:val="15"/>
        </w:numPr>
        <w:spacing w:line="233" w:lineRule="exact"/>
        <w:ind w:right="20"/>
        <w:jc w:val="both"/>
        <w:rPr>
          <w:rFonts w:ascii="Cambria Math" w:hAnsi="Cambria Math" w:cs="EucrosiaUPC"/>
          <w:color w:val="000000"/>
          <w:sz w:val="22"/>
          <w:szCs w:val="22"/>
          <w:lang w:val="fr-FR"/>
        </w:rPr>
      </w:pPr>
      <w:proofErr w:type="gramStart"/>
      <w:r w:rsidRPr="00E048F5">
        <w:rPr>
          <w:rFonts w:ascii="Cambria Math" w:hAnsi="Cambria Math" w:cs="EucrosiaUPC"/>
          <w:color w:val="000000"/>
          <w:sz w:val="22"/>
          <w:szCs w:val="22"/>
          <w:lang w:val="fr-FR"/>
        </w:rPr>
        <w:t>la</w:t>
      </w:r>
      <w:proofErr w:type="gramEnd"/>
      <w:r w:rsidRPr="00E048F5">
        <w:rPr>
          <w:rFonts w:ascii="Cambria Math" w:hAnsi="Cambria Math" w:cs="EucrosiaUPC"/>
          <w:color w:val="000000"/>
          <w:sz w:val="22"/>
          <w:szCs w:val="22"/>
          <w:lang w:val="fr-FR"/>
        </w:rPr>
        <w:t xml:space="preserve"> </w:t>
      </w:r>
      <w:proofErr w:type="spellStart"/>
      <w:r w:rsidRPr="00E048F5">
        <w:rPr>
          <w:rFonts w:ascii="Cambria Math" w:hAnsi="Cambria Math" w:cs="EucrosiaUPC"/>
          <w:color w:val="000000"/>
          <w:sz w:val="22"/>
          <w:szCs w:val="22"/>
          <w:lang w:val="fr-FR"/>
        </w:rPr>
        <w:t>pseudonymisation</w:t>
      </w:r>
      <w:proofErr w:type="spellEnd"/>
      <w:r w:rsidRPr="00E048F5">
        <w:rPr>
          <w:rFonts w:ascii="Cambria Math" w:hAnsi="Cambria Math" w:cs="EucrosiaUPC"/>
          <w:color w:val="000000"/>
          <w:sz w:val="22"/>
          <w:szCs w:val="22"/>
          <w:lang w:val="fr-FR"/>
        </w:rPr>
        <w:t xml:space="preserve"> et le chiffrement des données à caractère personnel;</w:t>
      </w:r>
    </w:p>
    <w:p w14:paraId="770D841B" w14:textId="77777777" w:rsidR="00552A82" w:rsidRPr="00E048F5" w:rsidRDefault="00552A82" w:rsidP="00A91977">
      <w:pPr>
        <w:pStyle w:val="ParagrapheIndent3"/>
        <w:numPr>
          <w:ilvl w:val="0"/>
          <w:numId w:val="15"/>
        </w:numPr>
        <w:spacing w:line="233" w:lineRule="exact"/>
        <w:ind w:right="20"/>
        <w:jc w:val="both"/>
        <w:rPr>
          <w:rFonts w:ascii="Cambria Math" w:hAnsi="Cambria Math" w:cs="EucrosiaUPC"/>
          <w:color w:val="000000"/>
          <w:sz w:val="22"/>
          <w:szCs w:val="22"/>
          <w:lang w:val="fr-FR"/>
        </w:rPr>
      </w:pPr>
      <w:proofErr w:type="gramStart"/>
      <w:r w:rsidRPr="00E048F5">
        <w:rPr>
          <w:rFonts w:ascii="Cambria Math" w:hAnsi="Cambria Math" w:cs="EucrosiaUPC"/>
          <w:color w:val="000000"/>
          <w:sz w:val="22"/>
          <w:szCs w:val="22"/>
          <w:lang w:val="fr-FR"/>
        </w:rPr>
        <w:t>des</w:t>
      </w:r>
      <w:proofErr w:type="gramEnd"/>
      <w:r w:rsidRPr="00E048F5">
        <w:rPr>
          <w:rFonts w:ascii="Cambria Math" w:hAnsi="Cambria Math" w:cs="EucrosiaUPC"/>
          <w:color w:val="000000"/>
          <w:sz w:val="22"/>
          <w:szCs w:val="22"/>
          <w:lang w:val="fr-FR"/>
        </w:rPr>
        <w:t xml:space="preserve"> moyens permettant de garantir la confidentialité, l'intégrité, la disponibilité et la résilience constantes des systèmes et des services de traitement;</w:t>
      </w:r>
    </w:p>
    <w:p w14:paraId="5C91E5C9" w14:textId="77777777" w:rsidR="00552A82" w:rsidRPr="00E048F5" w:rsidRDefault="00552A82" w:rsidP="00A91977">
      <w:pPr>
        <w:pStyle w:val="ParagrapheIndent3"/>
        <w:numPr>
          <w:ilvl w:val="0"/>
          <w:numId w:val="15"/>
        </w:numPr>
        <w:spacing w:line="233" w:lineRule="exact"/>
        <w:ind w:right="20"/>
        <w:jc w:val="both"/>
        <w:rPr>
          <w:rFonts w:ascii="Cambria Math" w:hAnsi="Cambria Math" w:cs="EucrosiaUPC"/>
          <w:color w:val="000000"/>
          <w:sz w:val="22"/>
          <w:szCs w:val="22"/>
          <w:lang w:val="fr-FR"/>
        </w:rPr>
      </w:pPr>
      <w:proofErr w:type="gramStart"/>
      <w:r w:rsidRPr="00E048F5">
        <w:rPr>
          <w:rFonts w:ascii="Cambria Math" w:hAnsi="Cambria Math" w:cs="EucrosiaUPC"/>
          <w:color w:val="000000"/>
          <w:sz w:val="22"/>
          <w:szCs w:val="22"/>
          <w:lang w:val="fr-FR"/>
        </w:rPr>
        <w:t>des</w:t>
      </w:r>
      <w:proofErr w:type="gramEnd"/>
      <w:r w:rsidRPr="00E048F5">
        <w:rPr>
          <w:rFonts w:ascii="Cambria Math" w:hAnsi="Cambria Math" w:cs="EucrosiaUPC"/>
          <w:color w:val="000000"/>
          <w:sz w:val="22"/>
          <w:szCs w:val="22"/>
          <w:lang w:val="fr-FR"/>
        </w:rPr>
        <w:t xml:space="preserve"> moyens permettant de rétablir la disponibilité des données à caractère personnel et l'accès à celles-ci dans des délais appropriés en cas d'incident physique ou technique;</w:t>
      </w:r>
    </w:p>
    <w:p w14:paraId="64293219" w14:textId="77777777" w:rsidR="00552A82" w:rsidRPr="00E048F5" w:rsidRDefault="00552A82" w:rsidP="00A91977">
      <w:pPr>
        <w:pStyle w:val="ParagrapheIndent3"/>
        <w:numPr>
          <w:ilvl w:val="0"/>
          <w:numId w:val="15"/>
        </w:numPr>
        <w:spacing w:line="233" w:lineRule="exact"/>
        <w:ind w:right="20"/>
        <w:jc w:val="both"/>
        <w:rPr>
          <w:rFonts w:ascii="Cambria Math" w:hAnsi="Cambria Math" w:cs="EucrosiaUPC"/>
          <w:color w:val="000000"/>
          <w:sz w:val="22"/>
          <w:szCs w:val="22"/>
          <w:lang w:val="fr-FR"/>
        </w:rPr>
      </w:pPr>
      <w:proofErr w:type="gramStart"/>
      <w:r w:rsidRPr="00E048F5">
        <w:rPr>
          <w:rFonts w:ascii="Cambria Math" w:hAnsi="Cambria Math" w:cs="EucrosiaUPC"/>
          <w:color w:val="000000"/>
          <w:sz w:val="22"/>
          <w:szCs w:val="22"/>
          <w:lang w:val="fr-FR"/>
        </w:rPr>
        <w:t>une</w:t>
      </w:r>
      <w:proofErr w:type="gramEnd"/>
      <w:r w:rsidRPr="00E048F5">
        <w:rPr>
          <w:rFonts w:ascii="Cambria Math" w:hAnsi="Cambria Math" w:cs="EucrosiaUPC"/>
          <w:color w:val="000000"/>
          <w:sz w:val="22"/>
          <w:szCs w:val="22"/>
          <w:lang w:val="fr-FR"/>
        </w:rPr>
        <w:t xml:space="preserve"> procédure visant à tester, à analyser et à évaluer régulièrement l'efficacité des mesures techniques et organisationnelles pour assurer la sécurité du traitement.</w:t>
      </w:r>
    </w:p>
    <w:p w14:paraId="1B73E05F" w14:textId="77777777" w:rsidR="00552A82" w:rsidRPr="00E048F5" w:rsidRDefault="00552A82" w:rsidP="00552A82">
      <w:pPr>
        <w:jc w:val="both"/>
        <w:rPr>
          <w:rFonts w:ascii="Cambria Math" w:hAnsi="Cambria Math"/>
          <w:szCs w:val="22"/>
          <w:lang w:eastAsia="en-US"/>
        </w:rPr>
      </w:pPr>
    </w:p>
    <w:p w14:paraId="47735695" w14:textId="428695DB" w:rsidR="00552A82" w:rsidRPr="00E048F5" w:rsidRDefault="00552A82" w:rsidP="006C7C61">
      <w:pPr>
        <w:pStyle w:val="Titre3"/>
        <w:rPr>
          <w:rFonts w:ascii="Cambria Math" w:hAnsi="Cambria Math"/>
          <w:b w:val="0"/>
          <w:i/>
          <w:sz w:val="24"/>
          <w:szCs w:val="24"/>
        </w:rPr>
      </w:pPr>
      <w:bookmarkStart w:id="207" w:name="_Toc256000019"/>
      <w:bookmarkStart w:id="208" w:name="_Toc22204148"/>
      <w:bookmarkStart w:id="209" w:name="_Toc88652760"/>
      <w:bookmarkStart w:id="210" w:name="_Toc112726533"/>
      <w:bookmarkStart w:id="211" w:name="_Toc115105906"/>
      <w:bookmarkStart w:id="212" w:name="_Toc147764616"/>
      <w:bookmarkStart w:id="213" w:name="_Toc168491371"/>
      <w:bookmarkStart w:id="214" w:name="_Toc175219796"/>
      <w:bookmarkStart w:id="215" w:name="_Toc224045377"/>
      <w:r w:rsidRPr="00E048F5">
        <w:rPr>
          <w:rFonts w:ascii="Cambria Math" w:hAnsi="Cambria Math"/>
          <w:b w:val="0"/>
          <w:i/>
          <w:sz w:val="24"/>
          <w:szCs w:val="24"/>
        </w:rPr>
        <w:t>Documentation</w:t>
      </w:r>
      <w:bookmarkEnd w:id="207"/>
      <w:bookmarkEnd w:id="208"/>
      <w:bookmarkEnd w:id="209"/>
      <w:bookmarkEnd w:id="210"/>
      <w:bookmarkEnd w:id="211"/>
      <w:bookmarkEnd w:id="212"/>
      <w:bookmarkEnd w:id="213"/>
      <w:bookmarkEnd w:id="214"/>
      <w:bookmarkEnd w:id="215"/>
    </w:p>
    <w:p w14:paraId="2ECD6334" w14:textId="25C55472" w:rsidR="00552A82" w:rsidRPr="00E048F5" w:rsidRDefault="00552A82" w:rsidP="00552A82">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 xml:space="preserve">Le titulaire met à la disposition de </w:t>
      </w:r>
      <w:r w:rsidR="009335EB" w:rsidRPr="00E048F5">
        <w:rPr>
          <w:rFonts w:ascii="Cambria Math" w:hAnsi="Cambria Math"/>
          <w:color w:val="000000"/>
          <w:sz w:val="22"/>
          <w:szCs w:val="22"/>
          <w:lang w:val="fr-FR"/>
        </w:rPr>
        <w:t>l'ONERA</w:t>
      </w:r>
      <w:r w:rsidRPr="00E048F5">
        <w:rPr>
          <w:rFonts w:ascii="Cambria Math" w:hAnsi="Cambria Math"/>
          <w:color w:val="000000"/>
          <w:sz w:val="22"/>
          <w:szCs w:val="22"/>
          <w:lang w:val="fr-FR"/>
        </w:rPr>
        <w:t xml:space="preserve">, la documentation nécessaire pour démontrer le respect de toutes ses obligations et pour permettre la réalisation d'audits, y compris des inspections, par </w:t>
      </w:r>
      <w:r w:rsidR="009335EB" w:rsidRPr="00E048F5">
        <w:rPr>
          <w:rFonts w:ascii="Cambria Math" w:hAnsi="Cambria Math"/>
          <w:color w:val="000000"/>
          <w:sz w:val="22"/>
          <w:szCs w:val="22"/>
          <w:lang w:val="fr-FR"/>
        </w:rPr>
        <w:t>l'ONERA</w:t>
      </w:r>
      <w:r w:rsidRPr="00E048F5">
        <w:rPr>
          <w:rFonts w:ascii="Cambria Math" w:hAnsi="Cambria Math"/>
          <w:color w:val="000000"/>
          <w:sz w:val="22"/>
          <w:szCs w:val="22"/>
          <w:lang w:val="fr-FR"/>
        </w:rPr>
        <w:t xml:space="preserve"> ou un autre auditeur qu'il a mandaté, et contribuer à ces audits.</w:t>
      </w:r>
    </w:p>
    <w:p w14:paraId="186389E6" w14:textId="77777777" w:rsidR="00552A82" w:rsidRPr="00E048F5" w:rsidRDefault="00552A82" w:rsidP="00552A82">
      <w:pPr>
        <w:jc w:val="both"/>
        <w:rPr>
          <w:rFonts w:ascii="Cambria Math" w:hAnsi="Cambria Math"/>
          <w:szCs w:val="22"/>
          <w:lang w:eastAsia="en-US"/>
        </w:rPr>
      </w:pPr>
    </w:p>
    <w:p w14:paraId="3DAE0563" w14:textId="1E4554FD" w:rsidR="00552A82" w:rsidRPr="00E048F5" w:rsidRDefault="00552A82" w:rsidP="006C7C61">
      <w:pPr>
        <w:pStyle w:val="Titre3"/>
        <w:rPr>
          <w:rFonts w:ascii="Cambria Math" w:hAnsi="Cambria Math"/>
          <w:b w:val="0"/>
          <w:i/>
          <w:szCs w:val="24"/>
        </w:rPr>
      </w:pPr>
      <w:bookmarkStart w:id="216" w:name="_Toc256000020"/>
      <w:bookmarkStart w:id="217" w:name="_Toc22204149"/>
      <w:bookmarkStart w:id="218" w:name="_Toc115105907"/>
      <w:bookmarkStart w:id="219" w:name="_Toc147764617"/>
      <w:bookmarkStart w:id="220" w:name="_Toc168491372"/>
      <w:bookmarkStart w:id="221" w:name="_Toc175219797"/>
      <w:bookmarkStart w:id="222" w:name="_Toc224045378"/>
      <w:r w:rsidRPr="00E048F5">
        <w:rPr>
          <w:rFonts w:ascii="Cambria Math" w:hAnsi="Cambria Math"/>
          <w:b w:val="0"/>
          <w:i/>
          <w:sz w:val="24"/>
          <w:szCs w:val="24"/>
        </w:rPr>
        <w:t>Obligations de l'</w:t>
      </w:r>
      <w:r w:rsidR="009335EB" w:rsidRPr="00E048F5">
        <w:rPr>
          <w:rFonts w:ascii="Cambria Math" w:hAnsi="Cambria Math"/>
          <w:b w:val="0"/>
          <w:i/>
          <w:sz w:val="24"/>
          <w:szCs w:val="24"/>
        </w:rPr>
        <w:t>ONERA</w:t>
      </w:r>
      <w:bookmarkEnd w:id="216"/>
      <w:bookmarkEnd w:id="217"/>
      <w:bookmarkEnd w:id="218"/>
      <w:bookmarkEnd w:id="219"/>
      <w:bookmarkEnd w:id="220"/>
      <w:bookmarkEnd w:id="221"/>
      <w:bookmarkEnd w:id="222"/>
    </w:p>
    <w:p w14:paraId="58116FB8" w14:textId="64DA2189" w:rsidR="00552A82" w:rsidRPr="00E048F5" w:rsidRDefault="009335EB" w:rsidP="00552A82">
      <w:pPr>
        <w:pStyle w:val="ParagrapheIndent2"/>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L'ONERA</w:t>
      </w:r>
      <w:r w:rsidR="00552A82" w:rsidRPr="00E048F5">
        <w:rPr>
          <w:rFonts w:ascii="Cambria Math" w:hAnsi="Cambria Math"/>
          <w:color w:val="000000"/>
          <w:sz w:val="22"/>
          <w:szCs w:val="22"/>
          <w:lang w:val="fr-FR"/>
        </w:rPr>
        <w:t xml:space="preserve"> s'engage à :</w:t>
      </w:r>
    </w:p>
    <w:p w14:paraId="2FF7CDFF" w14:textId="77777777" w:rsidR="00552A82" w:rsidRPr="00E048F5" w:rsidRDefault="00552A82" w:rsidP="002C74EB">
      <w:pPr>
        <w:pStyle w:val="ParagrapheIndent2"/>
        <w:numPr>
          <w:ilvl w:val="0"/>
          <w:numId w:val="16"/>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documenter</w:t>
      </w:r>
      <w:proofErr w:type="gramEnd"/>
      <w:r w:rsidRPr="00E048F5">
        <w:rPr>
          <w:rFonts w:ascii="Cambria Math" w:hAnsi="Cambria Math"/>
          <w:color w:val="000000"/>
          <w:sz w:val="22"/>
          <w:szCs w:val="22"/>
          <w:lang w:val="fr-FR"/>
        </w:rPr>
        <w:t xml:space="preserve"> par écrit toute instruction concernant le traitement des données par le titulaire,</w:t>
      </w:r>
    </w:p>
    <w:p w14:paraId="50A6758B" w14:textId="77777777" w:rsidR="00552A82" w:rsidRPr="00E048F5" w:rsidRDefault="00552A82" w:rsidP="002C74EB">
      <w:pPr>
        <w:pStyle w:val="ParagrapheIndent2"/>
        <w:numPr>
          <w:ilvl w:val="0"/>
          <w:numId w:val="16"/>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veiller</w:t>
      </w:r>
      <w:proofErr w:type="gramEnd"/>
      <w:r w:rsidRPr="00E048F5">
        <w:rPr>
          <w:rFonts w:ascii="Cambria Math" w:hAnsi="Cambria Math"/>
          <w:color w:val="000000"/>
          <w:sz w:val="22"/>
          <w:szCs w:val="22"/>
          <w:lang w:val="fr-FR"/>
        </w:rPr>
        <w:t>, au préalable et pendant toute la durée du traitement, au respect des obligations prévues par le règlement européen sur la protection des données de la part du titulaire,</w:t>
      </w:r>
    </w:p>
    <w:p w14:paraId="1CF84165" w14:textId="77777777" w:rsidR="00552A82" w:rsidRPr="00E048F5" w:rsidRDefault="00552A82" w:rsidP="002C74EB">
      <w:pPr>
        <w:pStyle w:val="ParagrapheIndent2"/>
        <w:numPr>
          <w:ilvl w:val="0"/>
          <w:numId w:val="16"/>
        </w:numPr>
        <w:spacing w:line="233" w:lineRule="exact"/>
        <w:ind w:right="20"/>
        <w:jc w:val="both"/>
        <w:rPr>
          <w:rFonts w:ascii="Cambria Math" w:hAnsi="Cambria Math"/>
          <w:color w:val="000000"/>
          <w:sz w:val="22"/>
          <w:szCs w:val="22"/>
          <w:lang w:val="fr-FR"/>
        </w:rPr>
      </w:pPr>
      <w:proofErr w:type="gramStart"/>
      <w:r w:rsidRPr="00E048F5">
        <w:rPr>
          <w:rFonts w:ascii="Cambria Math" w:hAnsi="Cambria Math"/>
          <w:color w:val="000000"/>
          <w:sz w:val="22"/>
          <w:szCs w:val="22"/>
          <w:lang w:val="fr-FR"/>
        </w:rPr>
        <w:t>superviser</w:t>
      </w:r>
      <w:proofErr w:type="gramEnd"/>
      <w:r w:rsidRPr="00E048F5">
        <w:rPr>
          <w:rFonts w:ascii="Cambria Math" w:hAnsi="Cambria Math"/>
          <w:color w:val="000000"/>
          <w:sz w:val="22"/>
          <w:szCs w:val="22"/>
          <w:lang w:val="fr-FR"/>
        </w:rPr>
        <w:t xml:space="preserve"> le traitement, y compris réaliser les audits et les inspections auprès du titulaire.</w:t>
      </w:r>
    </w:p>
    <w:bookmarkEnd w:id="118"/>
    <w:p w14:paraId="66BA6366" w14:textId="17DCC121" w:rsidR="000A0069" w:rsidRDefault="000A0069" w:rsidP="007C0B1D">
      <w:pPr>
        <w:pStyle w:val="Corpsdetexte"/>
        <w:spacing w:after="0"/>
        <w:ind w:right="-113"/>
        <w:jc w:val="both"/>
        <w:rPr>
          <w:rFonts w:ascii="Cambria Math" w:hAnsi="Cambria Math"/>
          <w:sz w:val="20"/>
        </w:rPr>
      </w:pPr>
    </w:p>
    <w:p w14:paraId="0AE9D1D4" w14:textId="472371E4" w:rsidR="00EF4B76" w:rsidRDefault="00EF4B76" w:rsidP="007C0B1D">
      <w:pPr>
        <w:pStyle w:val="Corpsdetexte"/>
        <w:spacing w:after="0"/>
        <w:ind w:right="-113"/>
        <w:jc w:val="both"/>
        <w:rPr>
          <w:rFonts w:ascii="Cambria Math" w:hAnsi="Cambria Math"/>
          <w:sz w:val="20"/>
        </w:rPr>
      </w:pPr>
    </w:p>
    <w:p w14:paraId="4C14B7AC" w14:textId="039D7B21" w:rsidR="00EF4B76" w:rsidRPr="001E6244" w:rsidRDefault="00EF4B76" w:rsidP="001E6244">
      <w:pPr>
        <w:pStyle w:val="Titre1"/>
        <w:rPr>
          <w:rFonts w:ascii="Cambria Math" w:hAnsi="Cambria Math"/>
        </w:rPr>
      </w:pPr>
      <w:bookmarkStart w:id="223" w:name="_Toc224045379"/>
      <w:r>
        <w:rPr>
          <w:rFonts w:ascii="Cambria Math" w:hAnsi="Cambria Math"/>
        </w:rPr>
        <w:t>SOUS-TRAITANCE</w:t>
      </w:r>
      <w:bookmarkEnd w:id="223"/>
    </w:p>
    <w:p w14:paraId="51D710AF" w14:textId="77777777" w:rsidR="00EF4B76" w:rsidRPr="00E048F5" w:rsidRDefault="00EF4B76" w:rsidP="00EF4B76">
      <w:pPr>
        <w:pStyle w:val="ParagrapheIndent3"/>
        <w:spacing w:line="233" w:lineRule="exact"/>
        <w:ind w:left="20" w:right="20"/>
        <w:jc w:val="both"/>
        <w:rPr>
          <w:rFonts w:ascii="Cambria Math" w:hAnsi="Cambria Math"/>
          <w:color w:val="000000"/>
          <w:sz w:val="22"/>
          <w:szCs w:val="22"/>
          <w:lang w:val="fr-FR"/>
        </w:rPr>
      </w:pPr>
    </w:p>
    <w:p w14:paraId="42A7E330" w14:textId="18EC487A" w:rsidR="00EF4B76" w:rsidRPr="00E048F5" w:rsidRDefault="00EF4B76" w:rsidP="00EF4B76">
      <w:pPr>
        <w:pStyle w:val="ParagrapheIndent3"/>
        <w:spacing w:line="233" w:lineRule="exact"/>
        <w:ind w:left="20" w:right="20"/>
        <w:jc w:val="both"/>
        <w:rPr>
          <w:rFonts w:ascii="Cambria Math" w:hAnsi="Cambria Math"/>
          <w:color w:val="000000"/>
          <w:sz w:val="22"/>
          <w:szCs w:val="22"/>
          <w:lang w:val="fr-FR"/>
        </w:rPr>
      </w:pPr>
      <w:r w:rsidRPr="00E048F5">
        <w:rPr>
          <w:rFonts w:ascii="Cambria Math" w:hAnsi="Cambria Math"/>
          <w:color w:val="000000"/>
          <w:sz w:val="22"/>
          <w:szCs w:val="22"/>
          <w:lang w:val="fr-FR"/>
        </w:rPr>
        <w:t xml:space="preserve">Le titulaire peut faire appel à un autre prestataire, désigné sous-traitant, pour </w:t>
      </w:r>
      <w:r w:rsidR="002927A7">
        <w:rPr>
          <w:rFonts w:ascii="Cambria Math" w:hAnsi="Cambria Math"/>
          <w:color w:val="000000"/>
          <w:sz w:val="22"/>
          <w:szCs w:val="22"/>
          <w:lang w:val="fr-FR"/>
        </w:rPr>
        <w:t>exécuter</w:t>
      </w:r>
      <w:r w:rsidRPr="00E048F5">
        <w:rPr>
          <w:rFonts w:ascii="Cambria Math" w:hAnsi="Cambria Math"/>
          <w:color w:val="000000"/>
          <w:sz w:val="22"/>
          <w:szCs w:val="22"/>
          <w:lang w:val="fr-FR"/>
        </w:rPr>
        <w:t xml:space="preserve"> </w:t>
      </w:r>
      <w:r>
        <w:rPr>
          <w:rFonts w:ascii="Cambria Math" w:hAnsi="Cambria Math"/>
          <w:color w:val="000000"/>
          <w:sz w:val="22"/>
          <w:szCs w:val="22"/>
          <w:lang w:val="fr-FR"/>
        </w:rPr>
        <w:t>les prestations</w:t>
      </w:r>
      <w:r w:rsidRPr="00E048F5">
        <w:rPr>
          <w:rFonts w:ascii="Cambria Math" w:hAnsi="Cambria Math"/>
          <w:color w:val="000000"/>
          <w:sz w:val="22"/>
          <w:szCs w:val="22"/>
          <w:lang w:val="fr-FR"/>
        </w:rPr>
        <w:t xml:space="preserve">. </w:t>
      </w:r>
    </w:p>
    <w:p w14:paraId="3DC38B91" w14:textId="77777777" w:rsidR="00EF4B76" w:rsidRPr="00E048F5" w:rsidRDefault="00EF4B76" w:rsidP="00EF4B76">
      <w:pPr>
        <w:pStyle w:val="ParagrapheIndent3"/>
        <w:spacing w:line="233" w:lineRule="exact"/>
        <w:ind w:left="20" w:right="20"/>
        <w:jc w:val="both"/>
        <w:rPr>
          <w:rFonts w:ascii="Cambria Math" w:hAnsi="Cambria Math"/>
          <w:color w:val="000000"/>
          <w:sz w:val="22"/>
          <w:szCs w:val="22"/>
          <w:lang w:val="fr-FR"/>
        </w:rPr>
      </w:pPr>
    </w:p>
    <w:p w14:paraId="11CE1F6E" w14:textId="480151E3" w:rsidR="00EF4B76" w:rsidRPr="00E048F5" w:rsidRDefault="00EF4B76" w:rsidP="00EF4B76">
      <w:pPr>
        <w:spacing w:line="269" w:lineRule="exact"/>
        <w:ind w:left="20"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 xml:space="preserve">Le titulaire qui entend recourir à un ou plusieurs sous-traitants en cours d’exécution du marché doit faire accepter chaque sous-traitant et agréer les conditions de paiement de chaque contrat de sous-traitance par </w:t>
      </w:r>
      <w:r>
        <w:rPr>
          <w:rFonts w:ascii="Cambria Math" w:eastAsia="Calibri" w:hAnsi="Cambria Math" w:cs="Calibri"/>
          <w:color w:val="000000"/>
          <w:szCs w:val="22"/>
        </w:rPr>
        <w:t>l’ONERA</w:t>
      </w:r>
      <w:r w:rsidRPr="00E048F5">
        <w:rPr>
          <w:rFonts w:ascii="Cambria Math" w:eastAsia="Calibri" w:hAnsi="Cambria Math" w:cs="Calibri"/>
          <w:color w:val="000000"/>
          <w:szCs w:val="22"/>
        </w:rPr>
        <w:t>.</w:t>
      </w:r>
    </w:p>
    <w:p w14:paraId="16421822" w14:textId="77777777" w:rsidR="00EF4B76" w:rsidRPr="00E048F5" w:rsidRDefault="00EF4B76" w:rsidP="00EF4B76">
      <w:pPr>
        <w:spacing w:line="269" w:lineRule="exact"/>
        <w:ind w:left="20"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 xml:space="preserve">Le titulaire du marché devra alors fournir à </w:t>
      </w:r>
      <w:r w:rsidRPr="00E048F5">
        <w:rPr>
          <w:rFonts w:ascii="Cambria Math" w:hAnsi="Cambria Math"/>
          <w:sz w:val="20"/>
        </w:rPr>
        <w:t>l’ONERA</w:t>
      </w:r>
      <w:r w:rsidRPr="00E048F5">
        <w:rPr>
          <w:rFonts w:ascii="Cambria Math" w:eastAsia="Calibri" w:hAnsi="Cambria Math" w:cs="Calibri"/>
          <w:color w:val="000000"/>
          <w:szCs w:val="22"/>
        </w:rPr>
        <w:t xml:space="preserve"> :</w:t>
      </w:r>
    </w:p>
    <w:p w14:paraId="00A48D6C" w14:textId="77777777" w:rsidR="00EF4B76" w:rsidRPr="00E048F5" w:rsidRDefault="00EF4B76" w:rsidP="00EF4B76">
      <w:pPr>
        <w:numPr>
          <w:ilvl w:val="0"/>
          <w:numId w:val="17"/>
        </w:numPr>
        <w:spacing w:line="269" w:lineRule="exact"/>
        <w:ind w:left="709"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La déclaration de sous-traitance (DC4)</w:t>
      </w:r>
    </w:p>
    <w:p w14:paraId="43D21D22" w14:textId="77777777" w:rsidR="00EF4B76" w:rsidRPr="00E048F5" w:rsidRDefault="00EF4B76" w:rsidP="00EF4B76">
      <w:pPr>
        <w:numPr>
          <w:ilvl w:val="0"/>
          <w:numId w:val="17"/>
        </w:numPr>
        <w:spacing w:line="269" w:lineRule="exact"/>
        <w:ind w:left="709"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Capacité financière du sous-traitant : chiffre d’affaires hors taxes des trois dernières années</w:t>
      </w:r>
    </w:p>
    <w:p w14:paraId="6EB48455" w14:textId="77777777" w:rsidR="00EF4B76" w:rsidRPr="00E048F5" w:rsidRDefault="00EF4B76" w:rsidP="00EF4B76">
      <w:pPr>
        <w:numPr>
          <w:ilvl w:val="0"/>
          <w:numId w:val="17"/>
        </w:numPr>
        <w:spacing w:line="269" w:lineRule="exact"/>
        <w:ind w:left="709" w:right="20"/>
        <w:jc w:val="both"/>
        <w:rPr>
          <w:rFonts w:ascii="Cambria Math" w:eastAsia="Calibri" w:hAnsi="Cambria Math" w:cs="Calibri"/>
          <w:color w:val="000000"/>
          <w:szCs w:val="22"/>
        </w:rPr>
      </w:pPr>
      <w:r w:rsidRPr="00E048F5">
        <w:rPr>
          <w:rFonts w:ascii="Cambria Math" w:eastAsia="Calibri" w:hAnsi="Cambria Math" w:cs="Calibri"/>
          <w:color w:val="000000"/>
          <w:szCs w:val="22"/>
        </w:rPr>
        <w:lastRenderedPageBreak/>
        <w:t>Capacité technique du sous-traitant : moyens humains et matériels et liste des références au cours des 3 derniers années ;</w:t>
      </w:r>
    </w:p>
    <w:p w14:paraId="1E459429" w14:textId="77777777" w:rsidR="00EF4B76" w:rsidRPr="00E048F5" w:rsidRDefault="00EF4B76" w:rsidP="00EF4B76">
      <w:pPr>
        <w:numPr>
          <w:ilvl w:val="0"/>
          <w:numId w:val="18"/>
        </w:numPr>
        <w:spacing w:line="269" w:lineRule="exact"/>
        <w:ind w:left="709"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Capacité professionnelle du sous-traitant : Attestations d’assurances de responsabilité civile et professionnelle et copie du ou des jugements prononcés, si le candidat est en redressement judiciaire ou procédure étrangère équivalente ;</w:t>
      </w:r>
    </w:p>
    <w:p w14:paraId="6E51B64B" w14:textId="77777777" w:rsidR="00EF4B76" w:rsidRPr="00E048F5" w:rsidRDefault="00EF4B76" w:rsidP="00EF4B76">
      <w:pPr>
        <w:numPr>
          <w:ilvl w:val="0"/>
          <w:numId w:val="18"/>
        </w:numPr>
        <w:spacing w:line="269" w:lineRule="exact"/>
        <w:ind w:left="709"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Déclaration sur l’honneur du sous-traitant indiquant qu’il n’entre dans aucun des cas mentionnés aux articles L.2141-1 à L.2141-14 du code de la commande publique (interdiction de soumissionner) ;</w:t>
      </w:r>
    </w:p>
    <w:p w14:paraId="4FCB4D70" w14:textId="77777777" w:rsidR="00EF4B76" w:rsidRPr="00E048F5" w:rsidRDefault="00EF4B76" w:rsidP="00EF4B76">
      <w:pPr>
        <w:numPr>
          <w:ilvl w:val="0"/>
          <w:numId w:val="18"/>
        </w:numPr>
        <w:spacing w:line="269" w:lineRule="exact"/>
        <w:ind w:left="709"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Déclaration sur l’honneur du sous-traitant indiquant qu’il respecte l’obligation d’emploi mentionnée à l’article L. 5212-1 à 4 du code du travail ;</w:t>
      </w:r>
    </w:p>
    <w:p w14:paraId="456694A2" w14:textId="77777777" w:rsidR="00EF4B76" w:rsidRPr="00E048F5" w:rsidRDefault="00EF4B76" w:rsidP="00EF4B76">
      <w:pPr>
        <w:numPr>
          <w:ilvl w:val="0"/>
          <w:numId w:val="18"/>
        </w:numPr>
        <w:spacing w:line="269" w:lineRule="exact"/>
        <w:ind w:left="709"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Les attestations et certificats délivrés par les administrations et organismes compétents prouvant que le sous-traitant a satisfait à ses obligations fiscales et sociales ;</w:t>
      </w:r>
    </w:p>
    <w:p w14:paraId="0B60E79E" w14:textId="77777777" w:rsidR="00EF4B76" w:rsidRPr="00E048F5" w:rsidRDefault="00EF4B76" w:rsidP="00EF4B76">
      <w:pPr>
        <w:numPr>
          <w:ilvl w:val="0"/>
          <w:numId w:val="18"/>
        </w:numPr>
        <w:spacing w:line="269" w:lineRule="exact"/>
        <w:ind w:left="709"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Les pièces prévues aux articles D8222-5 et L8222-1 du code du travail (Ces pièces sont à produire tous les six mois jusqu’à la fin de l’exécution du marché) ;</w:t>
      </w:r>
    </w:p>
    <w:p w14:paraId="1FA246EE" w14:textId="77777777" w:rsidR="00EF4B76" w:rsidRPr="00E048F5" w:rsidRDefault="00EF4B76" w:rsidP="00EF4B76">
      <w:pPr>
        <w:numPr>
          <w:ilvl w:val="0"/>
          <w:numId w:val="18"/>
        </w:numPr>
        <w:spacing w:line="269" w:lineRule="exact"/>
        <w:ind w:left="709"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Un relevé d’identité bancaire ou postal.</w:t>
      </w:r>
    </w:p>
    <w:p w14:paraId="2F87EA95" w14:textId="77777777" w:rsidR="00EF4B76" w:rsidRPr="00E048F5" w:rsidRDefault="00EF4B76" w:rsidP="00EF4B76">
      <w:pPr>
        <w:spacing w:line="269" w:lineRule="exact"/>
        <w:ind w:left="20" w:right="20"/>
        <w:jc w:val="both"/>
        <w:rPr>
          <w:rFonts w:ascii="Cambria Math" w:eastAsia="Calibri" w:hAnsi="Cambria Math" w:cs="Calibri"/>
          <w:color w:val="000000"/>
          <w:szCs w:val="22"/>
        </w:rPr>
      </w:pPr>
    </w:p>
    <w:p w14:paraId="0C3F32F8" w14:textId="77777777" w:rsidR="00EF4B76" w:rsidRPr="00E048F5" w:rsidRDefault="00EF4B76" w:rsidP="00EF4B76">
      <w:pPr>
        <w:spacing w:line="269" w:lineRule="exact"/>
        <w:ind w:left="20"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Si le sous-traitant est établi à l’étranger, il doit également fournir :</w:t>
      </w:r>
    </w:p>
    <w:p w14:paraId="6F930997" w14:textId="77777777" w:rsidR="00EF4B76" w:rsidRPr="00E048F5" w:rsidRDefault="00EF4B76" w:rsidP="00EF4B76">
      <w:pPr>
        <w:spacing w:line="269" w:lineRule="exact"/>
        <w:ind w:left="20"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(Les documents et attestations doivent être rédigés en langue française ou accompagnés d’une traduction en langue française).</w:t>
      </w:r>
    </w:p>
    <w:p w14:paraId="76E3DA37" w14:textId="77777777" w:rsidR="00EF4B76" w:rsidRPr="00E048F5" w:rsidRDefault="00EF4B76" w:rsidP="00EF4B76">
      <w:pPr>
        <w:jc w:val="both"/>
        <w:rPr>
          <w:rFonts w:ascii="Cambria Math" w:hAnsi="Cambria Math"/>
          <w:szCs w:val="22"/>
          <w:lang w:eastAsia="en-US"/>
        </w:rPr>
      </w:pPr>
    </w:p>
    <w:p w14:paraId="1E3773A2" w14:textId="77777777" w:rsidR="00EF4B76" w:rsidRPr="00E048F5" w:rsidRDefault="00EF4B76" w:rsidP="00EF4B76">
      <w:pPr>
        <w:spacing w:line="269" w:lineRule="exact"/>
        <w:ind w:left="20"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Les pièces prévues à l’article D8222-7 du code du travail (Ces pièces sont à produire tous les six mois jusqu’à la fin de l’exécution du marché)</w:t>
      </w:r>
    </w:p>
    <w:p w14:paraId="505BC6DF" w14:textId="77777777" w:rsidR="00EF4B76" w:rsidRPr="00E048F5" w:rsidRDefault="00EF4B76" w:rsidP="00EF4B76">
      <w:pPr>
        <w:spacing w:line="269" w:lineRule="exact"/>
        <w:ind w:left="20" w:right="20"/>
        <w:jc w:val="both"/>
        <w:rPr>
          <w:rFonts w:ascii="Cambria Math" w:eastAsia="Calibri" w:hAnsi="Cambria Math" w:cs="Calibri"/>
          <w:color w:val="000000"/>
          <w:szCs w:val="22"/>
        </w:rPr>
      </w:pPr>
      <w:r w:rsidRPr="00E048F5">
        <w:rPr>
          <w:rFonts w:ascii="Cambria Math" w:eastAsia="Calibri" w:hAnsi="Cambria Math" w:cs="Calibri"/>
          <w:color w:val="000000"/>
          <w:szCs w:val="22"/>
        </w:rPr>
        <w:t xml:space="preserve">Le silence de </w:t>
      </w:r>
      <w:r w:rsidRPr="00E048F5">
        <w:rPr>
          <w:rFonts w:ascii="Cambria Math" w:hAnsi="Cambria Math"/>
          <w:sz w:val="20"/>
        </w:rPr>
        <w:t>l’ONERA</w:t>
      </w:r>
      <w:r w:rsidRPr="00E048F5">
        <w:rPr>
          <w:rFonts w:ascii="Cambria Math" w:eastAsia="Calibri" w:hAnsi="Cambria Math" w:cs="Calibri"/>
          <w:color w:val="000000"/>
          <w:szCs w:val="22"/>
        </w:rPr>
        <w:t xml:space="preserve"> gardé pendant 21 jours à compter de la réception de l’ensemble des documents susmentionnés vaut acceptation du sous-traitant et agrément des conditions de paiement.</w:t>
      </w:r>
    </w:p>
    <w:p w14:paraId="6BE93B9D" w14:textId="77777777" w:rsidR="00EF4B76" w:rsidRPr="00E048F5" w:rsidRDefault="00EF4B76" w:rsidP="00EF4B76">
      <w:pPr>
        <w:pStyle w:val="ParagrapheIndent3"/>
        <w:spacing w:line="233" w:lineRule="exact"/>
        <w:ind w:left="20" w:right="20"/>
        <w:jc w:val="both"/>
        <w:rPr>
          <w:rFonts w:ascii="Cambria Math" w:hAnsi="Cambria Math"/>
          <w:color w:val="000000"/>
          <w:sz w:val="22"/>
          <w:szCs w:val="22"/>
          <w:lang w:val="fr-FR"/>
        </w:rPr>
      </w:pPr>
    </w:p>
    <w:p w14:paraId="6DA0F7BC" w14:textId="0AA4324C" w:rsidR="00EF4B76" w:rsidRPr="00E048F5" w:rsidRDefault="00EF4B76" w:rsidP="00EF4B76">
      <w:pPr>
        <w:pStyle w:val="ParagrapheIndent3"/>
        <w:spacing w:line="233" w:lineRule="exact"/>
        <w:ind w:left="20" w:right="20"/>
        <w:jc w:val="both"/>
        <w:rPr>
          <w:rFonts w:ascii="Cambria Math" w:hAnsi="Cambria Math"/>
          <w:color w:val="000000"/>
          <w:sz w:val="22"/>
          <w:szCs w:val="22"/>
          <w:lang w:val="fr-FR"/>
        </w:rPr>
      </w:pPr>
      <w:r>
        <w:rPr>
          <w:rFonts w:ascii="Cambria Math" w:hAnsi="Cambria Math"/>
          <w:color w:val="000000"/>
          <w:sz w:val="22"/>
          <w:szCs w:val="22"/>
          <w:lang w:val="fr-FR"/>
        </w:rPr>
        <w:t xml:space="preserve">Dans le cas où le sous-traitant mène des activités de traitement spécifiques (au sens RGPD), désigné « sous-traitant ultérieur », il </w:t>
      </w:r>
      <w:r w:rsidRPr="00E048F5">
        <w:rPr>
          <w:rFonts w:ascii="Cambria Math" w:hAnsi="Cambria Math"/>
          <w:color w:val="000000"/>
          <w:sz w:val="22"/>
          <w:szCs w:val="22"/>
          <w:lang w:val="fr-FR"/>
        </w:rPr>
        <w:t>est tenu de respecter les obligations du présent contrat pour le compte et selon les instructions de l'ONERA</w:t>
      </w:r>
      <w:r>
        <w:rPr>
          <w:rFonts w:ascii="Cambria Math" w:hAnsi="Cambria Math"/>
          <w:color w:val="000000"/>
          <w:sz w:val="22"/>
          <w:szCs w:val="22"/>
          <w:lang w:val="fr-FR"/>
        </w:rPr>
        <w:t xml:space="preserve"> et notamment celles de l’Article 11</w:t>
      </w:r>
      <w:r w:rsidRPr="00E048F5">
        <w:rPr>
          <w:rFonts w:ascii="Cambria Math" w:hAnsi="Cambria Math"/>
          <w:color w:val="000000"/>
          <w:sz w:val="22"/>
          <w:szCs w:val="22"/>
          <w:lang w:val="fr-FR"/>
        </w:rPr>
        <w:t>. Il appartient au titulaire de s'assurer que celui-ci présente les mêmes garanties suffisantes quant à la mise en œuvre de mesures techniques et organisationnelles appropriées. Le titulaire demeure pleinement responsable devant l'ONERA de l'exécution par le sous-traitant ultérieur de ses obligations.</w:t>
      </w:r>
    </w:p>
    <w:p w14:paraId="35D51F0B" w14:textId="77777777" w:rsidR="00EF4B76" w:rsidRPr="00E048F5" w:rsidRDefault="00EF4B76" w:rsidP="007C0B1D">
      <w:pPr>
        <w:pStyle w:val="Corpsdetexte"/>
        <w:spacing w:after="0"/>
        <w:ind w:right="-113"/>
        <w:jc w:val="both"/>
        <w:rPr>
          <w:rFonts w:ascii="Cambria Math" w:hAnsi="Cambria Math"/>
          <w:sz w:val="20"/>
        </w:rPr>
      </w:pPr>
    </w:p>
    <w:p w14:paraId="31726B43" w14:textId="21C81A5C" w:rsidR="00CF31B0" w:rsidRPr="00E048F5" w:rsidRDefault="00CF31B0" w:rsidP="001E6244">
      <w:pPr>
        <w:jc w:val="both"/>
        <w:rPr>
          <w:rFonts w:ascii="Cambria Math" w:hAnsi="Cambria Math" w:cs="Arial"/>
          <w:b/>
          <w:bCs/>
          <w:iCs/>
          <w:noProof/>
          <w:color w:val="521B39"/>
          <w:sz w:val="26"/>
          <w:szCs w:val="26"/>
        </w:rPr>
      </w:pPr>
    </w:p>
    <w:p w14:paraId="6754EC9B" w14:textId="7CDFD16E" w:rsidR="009C19A6" w:rsidRPr="00E048F5" w:rsidRDefault="009C19A6" w:rsidP="009C19A6">
      <w:pPr>
        <w:pStyle w:val="Titre1"/>
        <w:rPr>
          <w:rFonts w:ascii="Cambria Math" w:hAnsi="Cambria Math"/>
        </w:rPr>
      </w:pPr>
      <w:bookmarkStart w:id="224" w:name="_Toc224045380"/>
      <w:r w:rsidRPr="00E048F5">
        <w:rPr>
          <w:rFonts w:ascii="Cambria Math" w:hAnsi="Cambria Math"/>
        </w:rPr>
        <w:t>FORCE MAJEURE</w:t>
      </w:r>
      <w:bookmarkEnd w:id="224"/>
      <w:r w:rsidRPr="00E048F5">
        <w:rPr>
          <w:rFonts w:ascii="Cambria Math" w:hAnsi="Cambria Math"/>
        </w:rPr>
        <w:t xml:space="preserve">  </w:t>
      </w:r>
    </w:p>
    <w:p w14:paraId="2BE4F00E" w14:textId="2EB7961E" w:rsidR="009C19A6" w:rsidRPr="00E048F5" w:rsidRDefault="009C19A6" w:rsidP="007C0B1D">
      <w:pPr>
        <w:pStyle w:val="Corpsdetexte"/>
        <w:spacing w:after="0"/>
        <w:ind w:right="-113"/>
        <w:jc w:val="both"/>
        <w:rPr>
          <w:rFonts w:ascii="Cambria Math" w:hAnsi="Cambria Math"/>
          <w:sz w:val="20"/>
        </w:rPr>
      </w:pPr>
    </w:p>
    <w:p w14:paraId="6EE37E6B" w14:textId="77777777" w:rsidR="009C19A6" w:rsidRPr="00E048F5" w:rsidRDefault="009C19A6" w:rsidP="009C19A6">
      <w:pPr>
        <w:jc w:val="both"/>
        <w:rPr>
          <w:rFonts w:ascii="Cambria Math" w:hAnsi="Cambria Math"/>
        </w:rPr>
      </w:pPr>
      <w:r w:rsidRPr="00E048F5">
        <w:rPr>
          <w:rFonts w:ascii="Cambria Math" w:hAnsi="Cambria Math"/>
        </w:rPr>
        <w:t xml:space="preserve">Les parties conviennent que les dispositions du présent marché ne prennent en compte ni les mesures spécifiques ni les conséquences liées à un cas de force majeure. </w:t>
      </w:r>
    </w:p>
    <w:p w14:paraId="2875D37F" w14:textId="3AE21E8C" w:rsidR="009C19A6" w:rsidRPr="00E048F5" w:rsidRDefault="009C19A6" w:rsidP="009C19A6">
      <w:pPr>
        <w:widowControl w:val="0"/>
        <w:spacing w:before="120"/>
        <w:jc w:val="both"/>
        <w:rPr>
          <w:rFonts w:ascii="Cambria Math" w:hAnsi="Cambria Math"/>
        </w:rPr>
      </w:pPr>
      <w:r w:rsidRPr="00E048F5">
        <w:rPr>
          <w:rFonts w:ascii="Cambria Math" w:hAnsi="Cambria Math"/>
        </w:rPr>
        <w:t>Par dérogation aux articles 13.3.1 et 40.1 du CCAG-FCS, dans le cas où l'exécution des prestations du marché serait modifiée du fait d’une circonstance extérieure, imprévisible et irrésistible, caractérisée de force majeure, les dispositions ci-après s'appliquent</w:t>
      </w:r>
      <w:r w:rsidR="00EC3610">
        <w:rPr>
          <w:rFonts w:ascii="Cambria Math" w:hAnsi="Cambria Math"/>
        </w:rPr>
        <w:t xml:space="preserve"> </w:t>
      </w:r>
      <w:r w:rsidRPr="00E048F5">
        <w:rPr>
          <w:rFonts w:ascii="Cambria Math" w:hAnsi="Cambria Math"/>
        </w:rPr>
        <w:t>:</w:t>
      </w:r>
    </w:p>
    <w:p w14:paraId="4B3F7618" w14:textId="77777777" w:rsidR="009C19A6" w:rsidRPr="00E048F5" w:rsidRDefault="009C19A6" w:rsidP="002C74EB">
      <w:pPr>
        <w:widowControl w:val="0"/>
        <w:numPr>
          <w:ilvl w:val="0"/>
          <w:numId w:val="21"/>
        </w:numPr>
        <w:spacing w:before="120"/>
        <w:jc w:val="both"/>
        <w:rPr>
          <w:rFonts w:ascii="Cambria Math" w:hAnsi="Cambria Math"/>
        </w:rPr>
      </w:pPr>
      <w:proofErr w:type="gramStart"/>
      <w:r w:rsidRPr="00E048F5">
        <w:rPr>
          <w:rFonts w:ascii="Cambria Math" w:hAnsi="Cambria Math"/>
        </w:rPr>
        <w:t>la</w:t>
      </w:r>
      <w:proofErr w:type="gramEnd"/>
      <w:r w:rsidRPr="00E048F5">
        <w:rPr>
          <w:rFonts w:ascii="Cambria Math" w:hAnsi="Cambria Math"/>
        </w:rPr>
        <w:t xml:space="preserve"> partie dont l'exécution des obligations serait modifiée (ci-après "Partie empêchée") informe dans les meilleurs délais les responsables techniques, achats et/ou commerciaux de l'autre partie (ci-après "Autre Partie") cités aux renseignements préalables du présent marché, par tout moyen avec accusé de réception, en indiquant la preuve de l'implication de la force majeure, les obligations contractuelles concernées et toutes les conséquences en résultant ;</w:t>
      </w:r>
    </w:p>
    <w:p w14:paraId="5CA25115" w14:textId="77777777" w:rsidR="009C19A6" w:rsidRPr="00E048F5" w:rsidRDefault="009C19A6" w:rsidP="002C74EB">
      <w:pPr>
        <w:widowControl w:val="0"/>
        <w:numPr>
          <w:ilvl w:val="0"/>
          <w:numId w:val="21"/>
        </w:numPr>
        <w:spacing w:before="120"/>
        <w:jc w:val="both"/>
        <w:rPr>
          <w:rFonts w:ascii="Cambria Math" w:hAnsi="Cambria Math"/>
        </w:rPr>
      </w:pPr>
      <w:proofErr w:type="gramStart"/>
      <w:r w:rsidRPr="00E048F5">
        <w:rPr>
          <w:rFonts w:ascii="Cambria Math" w:hAnsi="Cambria Math"/>
        </w:rPr>
        <w:t>la</w:t>
      </w:r>
      <w:proofErr w:type="gramEnd"/>
      <w:r w:rsidRPr="00E048F5">
        <w:rPr>
          <w:rFonts w:ascii="Cambria Math" w:hAnsi="Cambria Math"/>
        </w:rPr>
        <w:t xml:space="preserve"> partie empêchée ne sera pas tenue pour responsable de la non-exécution de l'une quelconque de ses obligations dans la mesure où elle démontre que cette non-exécution est </w:t>
      </w:r>
      <w:r w:rsidRPr="00E048F5">
        <w:rPr>
          <w:rFonts w:ascii="Cambria Math" w:hAnsi="Cambria Math"/>
        </w:rPr>
        <w:lastRenderedPageBreak/>
        <w:t>due à un empêchement indépendant de sa volonté causé par le cas de force majeure. Dans ce cas, l'exécution de l'obligation empêchée et des actions en résultant est suspendue le temps de cet empêchement à compter de sa communication avec accusé réception ;</w:t>
      </w:r>
    </w:p>
    <w:p w14:paraId="5A0D6EB7" w14:textId="77777777" w:rsidR="009C19A6" w:rsidRPr="00E048F5" w:rsidRDefault="009C19A6" w:rsidP="002C74EB">
      <w:pPr>
        <w:widowControl w:val="0"/>
        <w:numPr>
          <w:ilvl w:val="0"/>
          <w:numId w:val="21"/>
        </w:numPr>
        <w:spacing w:before="120"/>
        <w:jc w:val="both"/>
        <w:rPr>
          <w:rFonts w:ascii="Cambria Math" w:hAnsi="Cambria Math"/>
        </w:rPr>
      </w:pPr>
      <w:proofErr w:type="gramStart"/>
      <w:r w:rsidRPr="00E048F5">
        <w:rPr>
          <w:rFonts w:ascii="Cambria Math" w:hAnsi="Cambria Math"/>
        </w:rPr>
        <w:t>les</w:t>
      </w:r>
      <w:proofErr w:type="gramEnd"/>
      <w:r w:rsidRPr="00E048F5">
        <w:rPr>
          <w:rFonts w:ascii="Cambria Math" w:hAnsi="Cambria Math"/>
        </w:rPr>
        <w:t xml:space="preserve"> parties s'engagent à renégocier de bonne foi les termes du présent marché et feront les meilleurs efforts afin de rendre possible l'exécution de ce dernier, selon des aménagements à définir d'un commun accord et à formaliser par un avenant au présent marché, le cas échéant.</w:t>
      </w:r>
    </w:p>
    <w:p w14:paraId="505D4563" w14:textId="77777777" w:rsidR="009C19A6" w:rsidRPr="006A7BD3" w:rsidRDefault="009C19A6" w:rsidP="009C19A6">
      <w:pPr>
        <w:jc w:val="both"/>
        <w:rPr>
          <w:rFonts w:ascii="Cambria Math" w:hAnsi="Cambria Math"/>
          <w:sz w:val="10"/>
          <w:szCs w:val="10"/>
        </w:rPr>
      </w:pPr>
    </w:p>
    <w:p w14:paraId="253BB7D0" w14:textId="77777777" w:rsidR="009C19A6" w:rsidRPr="00E048F5" w:rsidRDefault="009C19A6" w:rsidP="009C19A6">
      <w:pPr>
        <w:widowControl w:val="0"/>
        <w:jc w:val="both"/>
        <w:rPr>
          <w:rFonts w:ascii="Cambria Math" w:hAnsi="Cambria Math"/>
        </w:rPr>
      </w:pPr>
      <w:r w:rsidRPr="00E048F5">
        <w:rPr>
          <w:rFonts w:ascii="Cambria Math" w:hAnsi="Cambria Math"/>
        </w:rPr>
        <w:t>En cas de refus ou d'échec de la renégociation, le marché pourra être résilié dans le respect des conditions de l’article 43.1 du CCAG-FCS et avec un préavis d’un mois.</w:t>
      </w:r>
    </w:p>
    <w:p w14:paraId="5406BB76" w14:textId="7B580B7B" w:rsidR="009C19A6" w:rsidRPr="00E048F5" w:rsidRDefault="009C19A6" w:rsidP="007C0B1D">
      <w:pPr>
        <w:pStyle w:val="Corpsdetexte"/>
        <w:spacing w:after="0"/>
        <w:ind w:right="-113"/>
        <w:jc w:val="both"/>
        <w:rPr>
          <w:rFonts w:ascii="Cambria Math" w:hAnsi="Cambria Math"/>
          <w:sz w:val="20"/>
        </w:rPr>
      </w:pPr>
    </w:p>
    <w:p w14:paraId="7BBD6FAE" w14:textId="324387AA" w:rsidR="009C19A6" w:rsidRPr="00E048F5" w:rsidRDefault="009C19A6" w:rsidP="007C0B1D">
      <w:pPr>
        <w:pStyle w:val="Corpsdetexte"/>
        <w:spacing w:after="0"/>
        <w:ind w:right="-113"/>
        <w:jc w:val="both"/>
        <w:rPr>
          <w:rFonts w:ascii="Cambria Math" w:hAnsi="Cambria Math"/>
          <w:sz w:val="20"/>
        </w:rPr>
      </w:pPr>
    </w:p>
    <w:p w14:paraId="6FBD4767" w14:textId="681A53FB" w:rsidR="009C19A6" w:rsidRPr="00E048F5" w:rsidRDefault="009C19A6" w:rsidP="009C19A6">
      <w:pPr>
        <w:pStyle w:val="Titre1"/>
        <w:rPr>
          <w:rFonts w:ascii="Cambria Math" w:hAnsi="Cambria Math"/>
        </w:rPr>
      </w:pPr>
      <w:bookmarkStart w:id="225" w:name="_Toc224045381"/>
      <w:r w:rsidRPr="00E048F5">
        <w:rPr>
          <w:rFonts w:ascii="Cambria Math" w:hAnsi="Cambria Math"/>
        </w:rPr>
        <w:t>AUDIT ET TRAITEMENT DES NON-CONFORMITES</w:t>
      </w:r>
      <w:bookmarkEnd w:id="225"/>
      <w:r w:rsidRPr="00E048F5">
        <w:rPr>
          <w:rFonts w:ascii="Cambria Math" w:hAnsi="Cambria Math"/>
        </w:rPr>
        <w:t xml:space="preserve">  </w:t>
      </w:r>
    </w:p>
    <w:p w14:paraId="63B844F8" w14:textId="0ED6773F" w:rsidR="009C19A6" w:rsidRPr="00E048F5" w:rsidRDefault="009C19A6" w:rsidP="007C0B1D">
      <w:pPr>
        <w:pStyle w:val="Corpsdetexte"/>
        <w:spacing w:after="0"/>
        <w:ind w:right="-113"/>
        <w:jc w:val="both"/>
        <w:rPr>
          <w:rFonts w:ascii="Cambria Math" w:hAnsi="Cambria Math"/>
          <w:sz w:val="20"/>
        </w:rPr>
      </w:pPr>
    </w:p>
    <w:p w14:paraId="05E82DE9" w14:textId="77777777" w:rsidR="009C19A6" w:rsidRPr="00E048F5" w:rsidRDefault="009C19A6" w:rsidP="009C19A6">
      <w:pPr>
        <w:widowControl w:val="0"/>
        <w:jc w:val="both"/>
        <w:rPr>
          <w:rFonts w:ascii="Cambria Math" w:hAnsi="Cambria Math"/>
        </w:rPr>
      </w:pPr>
      <w:r w:rsidRPr="00E048F5">
        <w:rPr>
          <w:rFonts w:ascii="Cambria Math" w:hAnsi="Cambria Math"/>
        </w:rPr>
        <w:t>L’ONERA est certifié ISO 9001 : 2015.</w:t>
      </w:r>
    </w:p>
    <w:p w14:paraId="3735F061" w14:textId="77777777" w:rsidR="009C19A6" w:rsidRPr="00E048F5" w:rsidRDefault="009C19A6" w:rsidP="009C19A6">
      <w:pPr>
        <w:widowControl w:val="0"/>
        <w:spacing w:before="120"/>
        <w:jc w:val="both"/>
        <w:rPr>
          <w:rFonts w:ascii="Cambria Math" w:hAnsi="Cambria Math"/>
        </w:rPr>
      </w:pPr>
      <w:r w:rsidRPr="00E048F5">
        <w:rPr>
          <w:rFonts w:ascii="Cambria Math" w:hAnsi="Cambria Math"/>
        </w:rPr>
        <w:t>Dans ces conditions, l’ONERA peut procéder, sous réserve d’un préavis raisonnable, à un audit du titulaire, qui s’engage à mettre en œuvre tous les moyens nécessaires pour faciliter les vérifications idoines. Le plan d’audit est préalablement établi conjointement avec le titulaire.</w:t>
      </w:r>
    </w:p>
    <w:p w14:paraId="2B537D93" w14:textId="77777777" w:rsidR="009C19A6" w:rsidRPr="00E048F5" w:rsidRDefault="009C19A6" w:rsidP="009C19A6">
      <w:pPr>
        <w:widowControl w:val="0"/>
        <w:spacing w:before="120"/>
        <w:jc w:val="both"/>
        <w:rPr>
          <w:rFonts w:ascii="Cambria Math" w:hAnsi="Cambria Math"/>
        </w:rPr>
      </w:pPr>
      <w:r w:rsidRPr="00E048F5">
        <w:rPr>
          <w:rFonts w:ascii="Cambria Math" w:hAnsi="Cambria Math"/>
        </w:rPr>
        <w:t xml:space="preserve">En cas de non-conformité d’un produit ou d’un service, le titulaire traitera le produit ou le service non-conforme de l’une ou plusieurs des manières suivantes : </w:t>
      </w:r>
    </w:p>
    <w:p w14:paraId="3D053D0E" w14:textId="77777777" w:rsidR="009C19A6" w:rsidRPr="00E048F5" w:rsidRDefault="009C19A6" w:rsidP="00F96BCD">
      <w:pPr>
        <w:widowControl w:val="0"/>
        <w:numPr>
          <w:ilvl w:val="0"/>
          <w:numId w:val="22"/>
        </w:numPr>
        <w:suppressLineNumbers/>
        <w:suppressAutoHyphens/>
        <w:spacing w:before="120"/>
        <w:ind w:left="567" w:hanging="283"/>
        <w:jc w:val="both"/>
        <w:rPr>
          <w:rFonts w:ascii="Cambria Math" w:hAnsi="Cambria Math"/>
        </w:rPr>
      </w:pPr>
      <w:proofErr w:type="gramStart"/>
      <w:r w:rsidRPr="00E048F5">
        <w:rPr>
          <w:rFonts w:ascii="Cambria Math" w:hAnsi="Cambria Math"/>
        </w:rPr>
        <w:t>en</w:t>
      </w:r>
      <w:proofErr w:type="gramEnd"/>
      <w:r w:rsidRPr="00E048F5">
        <w:rPr>
          <w:rFonts w:ascii="Cambria Math" w:hAnsi="Cambria Math"/>
        </w:rPr>
        <w:t xml:space="preserve"> menant des actions permettant d’éliminer la non-conformité ; </w:t>
      </w:r>
    </w:p>
    <w:p w14:paraId="0D0414F6" w14:textId="77777777" w:rsidR="009C19A6" w:rsidRPr="00E048F5" w:rsidRDefault="009C19A6" w:rsidP="00F96BCD">
      <w:pPr>
        <w:widowControl w:val="0"/>
        <w:numPr>
          <w:ilvl w:val="0"/>
          <w:numId w:val="22"/>
        </w:numPr>
        <w:suppressLineNumbers/>
        <w:suppressAutoHyphens/>
        <w:ind w:left="567" w:hanging="283"/>
        <w:jc w:val="both"/>
        <w:rPr>
          <w:rFonts w:ascii="Cambria Math" w:hAnsi="Cambria Math"/>
        </w:rPr>
      </w:pPr>
      <w:proofErr w:type="gramStart"/>
      <w:r w:rsidRPr="00E048F5">
        <w:rPr>
          <w:rFonts w:ascii="Cambria Math" w:hAnsi="Cambria Math"/>
        </w:rPr>
        <w:t>en</w:t>
      </w:r>
      <w:proofErr w:type="gramEnd"/>
      <w:r w:rsidRPr="00E048F5">
        <w:rPr>
          <w:rFonts w:ascii="Cambria Math" w:hAnsi="Cambria Math"/>
        </w:rPr>
        <w:t xml:space="preserve"> menant des actions permettant de limiter les effets potentiels ou réels de la non-conformité ;</w:t>
      </w:r>
    </w:p>
    <w:p w14:paraId="70A4D0CB" w14:textId="77777777" w:rsidR="009C19A6" w:rsidRPr="00E048F5" w:rsidRDefault="009C19A6" w:rsidP="00F96BCD">
      <w:pPr>
        <w:widowControl w:val="0"/>
        <w:numPr>
          <w:ilvl w:val="0"/>
          <w:numId w:val="22"/>
        </w:numPr>
        <w:suppressLineNumbers/>
        <w:suppressAutoHyphens/>
        <w:ind w:left="567" w:hanging="283"/>
        <w:jc w:val="both"/>
        <w:rPr>
          <w:rFonts w:ascii="Cambria Math" w:hAnsi="Cambria Math"/>
        </w:rPr>
      </w:pPr>
      <w:proofErr w:type="gramStart"/>
      <w:r w:rsidRPr="00E048F5">
        <w:rPr>
          <w:rFonts w:ascii="Cambria Math" w:hAnsi="Cambria Math"/>
        </w:rPr>
        <w:t>en</w:t>
      </w:r>
      <w:proofErr w:type="gramEnd"/>
      <w:r w:rsidRPr="00E048F5">
        <w:rPr>
          <w:rFonts w:ascii="Cambria Math" w:hAnsi="Cambria Math"/>
        </w:rPr>
        <w:t xml:space="preserve"> autorisant l’acceptation du produit ou du service par dérogation accordée par une autorité compétente ou par le client ; </w:t>
      </w:r>
    </w:p>
    <w:p w14:paraId="7DEAFB1F" w14:textId="37086C5F" w:rsidR="009C19A6" w:rsidRDefault="009C19A6" w:rsidP="00F96BCD">
      <w:pPr>
        <w:widowControl w:val="0"/>
        <w:numPr>
          <w:ilvl w:val="0"/>
          <w:numId w:val="22"/>
        </w:numPr>
        <w:suppressLineNumbers/>
        <w:suppressAutoHyphens/>
        <w:ind w:left="567" w:hanging="283"/>
        <w:jc w:val="both"/>
        <w:rPr>
          <w:rFonts w:ascii="Cambria Math" w:hAnsi="Cambria Math"/>
        </w:rPr>
      </w:pPr>
      <w:proofErr w:type="gramStart"/>
      <w:r w:rsidRPr="00E048F5">
        <w:rPr>
          <w:rFonts w:ascii="Cambria Math" w:hAnsi="Cambria Math"/>
        </w:rPr>
        <w:t>en</w:t>
      </w:r>
      <w:proofErr w:type="gramEnd"/>
      <w:r w:rsidRPr="00E048F5">
        <w:rPr>
          <w:rFonts w:ascii="Cambria Math" w:hAnsi="Cambria Math"/>
        </w:rPr>
        <w:t xml:space="preserve"> menant des actions permettant d’éviter une nouvelle occurrence de la non-conformité.</w:t>
      </w:r>
    </w:p>
    <w:p w14:paraId="593258F1" w14:textId="7B8B0CFC" w:rsidR="001E6DDB" w:rsidRDefault="001E6DDB" w:rsidP="001E6DDB">
      <w:pPr>
        <w:widowControl w:val="0"/>
        <w:suppressLineNumbers/>
        <w:suppressAutoHyphens/>
        <w:ind w:left="567"/>
        <w:jc w:val="both"/>
        <w:rPr>
          <w:rFonts w:ascii="Cambria Math" w:hAnsi="Cambria Math"/>
        </w:rPr>
      </w:pPr>
    </w:p>
    <w:p w14:paraId="207E0DEB" w14:textId="77777777" w:rsidR="001E6DDB" w:rsidRPr="00E048F5" w:rsidRDefault="001E6DDB" w:rsidP="001E6DDB">
      <w:pPr>
        <w:widowControl w:val="0"/>
        <w:suppressLineNumbers/>
        <w:suppressAutoHyphens/>
        <w:ind w:left="567"/>
        <w:jc w:val="both"/>
        <w:rPr>
          <w:rFonts w:ascii="Cambria Math" w:hAnsi="Cambria Math"/>
        </w:rPr>
      </w:pPr>
    </w:p>
    <w:p w14:paraId="56FA20A0" w14:textId="0D89BE63" w:rsidR="009C19A6" w:rsidRPr="00E048F5" w:rsidRDefault="00894561" w:rsidP="009C19A6">
      <w:pPr>
        <w:pStyle w:val="Titre1"/>
        <w:rPr>
          <w:rFonts w:ascii="Cambria Math" w:hAnsi="Cambria Math"/>
        </w:rPr>
      </w:pPr>
      <w:bookmarkStart w:id="226" w:name="_Toc224045382"/>
      <w:r w:rsidRPr="00E048F5">
        <w:rPr>
          <w:rFonts w:ascii="Cambria Math" w:hAnsi="Cambria Math"/>
        </w:rPr>
        <w:t>PIECES ET ATTESTATIONS A FOURNIR PAR LE TITULAIRE</w:t>
      </w:r>
      <w:bookmarkEnd w:id="226"/>
      <w:r w:rsidR="009C19A6" w:rsidRPr="00E048F5">
        <w:rPr>
          <w:rFonts w:ascii="Cambria Math" w:hAnsi="Cambria Math"/>
        </w:rPr>
        <w:t xml:space="preserve">  </w:t>
      </w:r>
    </w:p>
    <w:p w14:paraId="202715FE" w14:textId="4D5970D4" w:rsidR="009C19A6" w:rsidRPr="00E048F5" w:rsidRDefault="009C19A6" w:rsidP="007C0B1D">
      <w:pPr>
        <w:pStyle w:val="Corpsdetexte"/>
        <w:spacing w:after="0"/>
        <w:ind w:right="-113"/>
        <w:jc w:val="both"/>
        <w:rPr>
          <w:rFonts w:ascii="Cambria Math" w:hAnsi="Cambria Math"/>
          <w:sz w:val="20"/>
        </w:rPr>
      </w:pPr>
    </w:p>
    <w:p w14:paraId="6842EE29" w14:textId="1017ED88" w:rsidR="00894561" w:rsidRPr="00E048F5" w:rsidRDefault="00894561" w:rsidP="00894561">
      <w:pPr>
        <w:pStyle w:val="Titre2"/>
        <w:rPr>
          <w:rFonts w:ascii="Cambria Math" w:hAnsi="Cambria Math"/>
        </w:rPr>
      </w:pPr>
      <w:bookmarkStart w:id="227" w:name="_Toc175219801"/>
      <w:bookmarkStart w:id="228" w:name="_Toc224045383"/>
      <w:r w:rsidRPr="00E048F5">
        <w:rPr>
          <w:rFonts w:ascii="Cambria Math" w:hAnsi="Cambria Math"/>
        </w:rPr>
        <w:t>Situation fiscale et parafiscale du titulaire</w:t>
      </w:r>
      <w:bookmarkEnd w:id="227"/>
      <w:bookmarkEnd w:id="228"/>
      <w:r w:rsidRPr="00E048F5">
        <w:rPr>
          <w:rFonts w:ascii="Cambria Math" w:hAnsi="Cambria Math"/>
        </w:rPr>
        <w:t xml:space="preserve">  </w:t>
      </w:r>
    </w:p>
    <w:p w14:paraId="15F6A6BE" w14:textId="0AC038D9" w:rsidR="00894561" w:rsidRPr="00E048F5" w:rsidRDefault="00894561" w:rsidP="007C0B1D">
      <w:pPr>
        <w:pStyle w:val="Corpsdetexte"/>
        <w:spacing w:after="0"/>
        <w:ind w:right="-113"/>
        <w:jc w:val="both"/>
        <w:rPr>
          <w:rFonts w:ascii="Cambria Math" w:hAnsi="Cambria Math"/>
          <w:sz w:val="20"/>
        </w:rPr>
      </w:pPr>
    </w:p>
    <w:p w14:paraId="0B51946F" w14:textId="043CAE81" w:rsidR="00894561" w:rsidRPr="00E048F5" w:rsidRDefault="00894561" w:rsidP="007C0B1D">
      <w:pPr>
        <w:pStyle w:val="Corpsdetexte"/>
        <w:spacing w:after="0"/>
        <w:ind w:right="-113"/>
        <w:jc w:val="both"/>
        <w:rPr>
          <w:rFonts w:ascii="Cambria Math" w:hAnsi="Cambria Math"/>
          <w:szCs w:val="22"/>
        </w:rPr>
      </w:pPr>
      <w:r w:rsidRPr="00E048F5">
        <w:rPr>
          <w:rFonts w:ascii="Cambria Math" w:hAnsi="Cambria Math"/>
          <w:szCs w:val="22"/>
        </w:rPr>
        <w:t>Le titulaire du présent marché certifie, sous peine de résiliation de plein droit dudit marché, que la société qu’il représente ne tombe pas sous le coup de l’interdiction résultant de l’article 50 modifié, de la loi n° 52-401 du 14 avril 1952 et du décret n°54-82 du 22 janvier 1954 pris pour son application.</w:t>
      </w:r>
    </w:p>
    <w:p w14:paraId="47ED057F" w14:textId="0259C155" w:rsidR="00894561" w:rsidRPr="00E048F5" w:rsidRDefault="00894561" w:rsidP="007C0B1D">
      <w:pPr>
        <w:pStyle w:val="Corpsdetexte"/>
        <w:spacing w:after="0"/>
        <w:ind w:right="-113"/>
        <w:jc w:val="both"/>
        <w:rPr>
          <w:rFonts w:ascii="Cambria Math" w:hAnsi="Cambria Math"/>
          <w:sz w:val="20"/>
        </w:rPr>
      </w:pPr>
    </w:p>
    <w:p w14:paraId="56384A5B" w14:textId="759FD56F" w:rsidR="00894561" w:rsidRPr="00E048F5" w:rsidRDefault="00894561" w:rsidP="00F96BCD">
      <w:pPr>
        <w:pStyle w:val="Titre2"/>
        <w:rPr>
          <w:rFonts w:ascii="Cambria Math" w:hAnsi="Cambria Math"/>
        </w:rPr>
      </w:pPr>
      <w:bookmarkStart w:id="229" w:name="_Toc175219802"/>
      <w:bookmarkStart w:id="230" w:name="_Toc224045384"/>
      <w:r w:rsidRPr="00E048F5">
        <w:rPr>
          <w:rFonts w:ascii="Cambria Math" w:hAnsi="Cambria Math"/>
        </w:rPr>
        <w:t>Etat annuel des certificats reçus et lutte contre le travail illégal</w:t>
      </w:r>
      <w:bookmarkEnd w:id="229"/>
      <w:bookmarkEnd w:id="230"/>
      <w:r w:rsidRPr="00E048F5">
        <w:rPr>
          <w:rFonts w:ascii="Cambria Math" w:hAnsi="Cambria Math"/>
        </w:rPr>
        <w:t xml:space="preserve">  </w:t>
      </w:r>
    </w:p>
    <w:p w14:paraId="485A95F9" w14:textId="77777777" w:rsidR="00894561" w:rsidRPr="00E048F5" w:rsidRDefault="00894561" w:rsidP="007C0B1D">
      <w:pPr>
        <w:pStyle w:val="Corpsdetexte"/>
        <w:spacing w:after="0"/>
        <w:ind w:right="-113"/>
        <w:jc w:val="both"/>
        <w:rPr>
          <w:rFonts w:ascii="Cambria Math" w:hAnsi="Cambria Math"/>
          <w:sz w:val="20"/>
        </w:rPr>
      </w:pPr>
    </w:p>
    <w:p w14:paraId="670B7640" w14:textId="77777777" w:rsidR="00894561" w:rsidRPr="00E048F5" w:rsidRDefault="00894561" w:rsidP="00894561">
      <w:pPr>
        <w:pStyle w:val="para10"/>
        <w:widowControl w:val="0"/>
        <w:suppressLineNumbers/>
        <w:suppressAutoHyphens/>
        <w:spacing w:before="0" w:beforeAutospacing="0" w:after="0" w:afterAutospacing="0"/>
        <w:jc w:val="both"/>
        <w:rPr>
          <w:rFonts w:ascii="Cambria Math" w:hAnsi="Cambria Math" w:cs="Arial"/>
          <w:sz w:val="22"/>
          <w:szCs w:val="22"/>
        </w:rPr>
      </w:pPr>
      <w:r w:rsidRPr="00E048F5">
        <w:rPr>
          <w:rFonts w:ascii="Cambria Math" w:hAnsi="Cambria Math" w:cs="Arial"/>
          <w:sz w:val="22"/>
          <w:szCs w:val="22"/>
        </w:rPr>
        <w:t>Le titulaire s’engage à fournir à compter de la notification du marché et jusqu’à la fin de l’exécution de celui-ci, les pièces et certificats délivrés par les administrations et organismes compétents prouvant qu'il a satisfait à ses obligations fiscales et sociales ou un état annuel des certificats reçus, et les attestations sur l’honneur prévus aux articles L8222-1, D8222-5 (si le titulaire est établi en France) ou D8222-7 et 8 (si le titulaire est établi à l’étranger), D8254-2 à 5 et L5212-1 du Code du Travail.</w:t>
      </w:r>
    </w:p>
    <w:p w14:paraId="3DC45C94" w14:textId="77777777" w:rsidR="00894561" w:rsidRPr="00E048F5" w:rsidRDefault="00894561" w:rsidP="00894561">
      <w:pPr>
        <w:pStyle w:val="para10"/>
        <w:widowControl w:val="0"/>
        <w:suppressLineNumbers/>
        <w:suppressAutoHyphens/>
        <w:spacing w:before="0" w:beforeAutospacing="0" w:after="0" w:afterAutospacing="0"/>
        <w:jc w:val="both"/>
        <w:rPr>
          <w:rFonts w:ascii="Cambria Math" w:hAnsi="Cambria Math" w:cs="Arial"/>
          <w:sz w:val="22"/>
          <w:szCs w:val="22"/>
        </w:rPr>
      </w:pPr>
    </w:p>
    <w:p w14:paraId="31205FC0" w14:textId="77777777" w:rsidR="00894561" w:rsidRPr="00E048F5" w:rsidRDefault="00894561" w:rsidP="00894561">
      <w:pPr>
        <w:pStyle w:val="para10"/>
        <w:widowControl w:val="0"/>
        <w:suppressLineNumbers/>
        <w:suppressAutoHyphens/>
        <w:spacing w:before="0" w:beforeAutospacing="0" w:after="0" w:afterAutospacing="0"/>
        <w:jc w:val="both"/>
        <w:rPr>
          <w:rFonts w:ascii="Cambria Math" w:hAnsi="Cambria Math" w:cs="Arial"/>
          <w:sz w:val="22"/>
          <w:szCs w:val="22"/>
        </w:rPr>
      </w:pPr>
      <w:r w:rsidRPr="00E048F5">
        <w:rPr>
          <w:rFonts w:ascii="Cambria Math" w:hAnsi="Cambria Math" w:cs="Arial"/>
          <w:sz w:val="22"/>
          <w:szCs w:val="22"/>
        </w:rPr>
        <w:t>A ce titre, le titulaire transmet :</w:t>
      </w:r>
    </w:p>
    <w:p w14:paraId="42061541" w14:textId="77777777" w:rsidR="00894561" w:rsidRPr="00E048F5" w:rsidRDefault="00894561" w:rsidP="00894561">
      <w:pPr>
        <w:jc w:val="both"/>
        <w:rPr>
          <w:rFonts w:ascii="Cambria Math" w:hAnsi="Cambria Math"/>
          <w:szCs w:val="22"/>
        </w:rPr>
      </w:pPr>
    </w:p>
    <w:p w14:paraId="7E6A238B" w14:textId="77777777" w:rsidR="00894561" w:rsidRPr="00E048F5" w:rsidRDefault="00894561" w:rsidP="00F96BCD">
      <w:pPr>
        <w:pStyle w:val="PARA1"/>
        <w:numPr>
          <w:ilvl w:val="0"/>
          <w:numId w:val="23"/>
        </w:numPr>
        <w:ind w:left="426"/>
        <w:rPr>
          <w:rFonts w:ascii="Cambria Math" w:hAnsi="Cambria Math"/>
          <w:sz w:val="22"/>
          <w:szCs w:val="22"/>
        </w:rPr>
      </w:pPr>
      <w:proofErr w:type="gramStart"/>
      <w:r w:rsidRPr="00E048F5">
        <w:rPr>
          <w:rFonts w:ascii="Cambria Math" w:hAnsi="Cambria Math"/>
          <w:sz w:val="22"/>
          <w:szCs w:val="22"/>
        </w:rPr>
        <w:t>l'attestation</w:t>
      </w:r>
      <w:proofErr w:type="gramEnd"/>
      <w:r w:rsidRPr="00E048F5">
        <w:rPr>
          <w:rFonts w:ascii="Cambria Math" w:hAnsi="Cambria Math"/>
          <w:sz w:val="22"/>
          <w:szCs w:val="22"/>
        </w:rPr>
        <w:t xml:space="preserve"> sur l'honneur jointe, relative au renforcement de la lutte contre le travail dissimulé ou illégal, qui constitue l'annexe 1 du marché certifiant :</w:t>
      </w:r>
    </w:p>
    <w:p w14:paraId="48E28FE5" w14:textId="77777777" w:rsidR="00894561" w:rsidRPr="00E048F5" w:rsidRDefault="00894561" w:rsidP="00F96BCD">
      <w:pPr>
        <w:pStyle w:val="PARA1"/>
        <w:numPr>
          <w:ilvl w:val="1"/>
          <w:numId w:val="23"/>
        </w:numPr>
        <w:rPr>
          <w:rFonts w:ascii="Cambria Math" w:hAnsi="Cambria Math"/>
          <w:sz w:val="22"/>
          <w:szCs w:val="22"/>
        </w:rPr>
      </w:pPr>
      <w:proofErr w:type="gramStart"/>
      <w:r w:rsidRPr="00E048F5">
        <w:rPr>
          <w:rFonts w:ascii="Cambria Math" w:hAnsi="Cambria Math"/>
          <w:sz w:val="22"/>
          <w:szCs w:val="22"/>
        </w:rPr>
        <w:t>l’absence</w:t>
      </w:r>
      <w:proofErr w:type="gramEnd"/>
      <w:r w:rsidRPr="00E048F5">
        <w:rPr>
          <w:rFonts w:ascii="Cambria Math" w:hAnsi="Cambria Math"/>
          <w:sz w:val="22"/>
          <w:szCs w:val="22"/>
        </w:rPr>
        <w:t xml:space="preserve"> de condamnation inscrite au bulletin n° 2 du casier judiciaire,</w:t>
      </w:r>
    </w:p>
    <w:p w14:paraId="36B71C88" w14:textId="77777777" w:rsidR="00894561" w:rsidRPr="00E048F5" w:rsidRDefault="00894561" w:rsidP="00F96BCD">
      <w:pPr>
        <w:pStyle w:val="PARA1"/>
        <w:numPr>
          <w:ilvl w:val="1"/>
          <w:numId w:val="23"/>
        </w:numPr>
        <w:rPr>
          <w:rFonts w:ascii="Cambria Math" w:hAnsi="Cambria Math"/>
          <w:sz w:val="22"/>
          <w:szCs w:val="22"/>
        </w:rPr>
      </w:pPr>
      <w:proofErr w:type="gramStart"/>
      <w:r w:rsidRPr="00E048F5">
        <w:rPr>
          <w:rFonts w:ascii="Cambria Math" w:hAnsi="Cambria Math"/>
          <w:sz w:val="22"/>
          <w:szCs w:val="22"/>
        </w:rPr>
        <w:lastRenderedPageBreak/>
        <w:t>que</w:t>
      </w:r>
      <w:proofErr w:type="gramEnd"/>
      <w:r w:rsidRPr="00E048F5">
        <w:rPr>
          <w:rFonts w:ascii="Cambria Math" w:hAnsi="Cambria Math"/>
          <w:sz w:val="22"/>
          <w:szCs w:val="22"/>
        </w:rPr>
        <w:t xml:space="preserve"> les prestations accomplies pour le compte de l'ONERA sont réalisées avec des salariés régulièrement employés,</w:t>
      </w:r>
    </w:p>
    <w:p w14:paraId="29CE6D2B" w14:textId="77777777" w:rsidR="00894561" w:rsidRPr="00E048F5" w:rsidRDefault="00894561" w:rsidP="00894561">
      <w:pPr>
        <w:jc w:val="both"/>
        <w:rPr>
          <w:rFonts w:ascii="Cambria Math" w:hAnsi="Cambria Math"/>
          <w:szCs w:val="22"/>
        </w:rPr>
      </w:pPr>
    </w:p>
    <w:p w14:paraId="6F3EC357" w14:textId="77777777" w:rsidR="00894561" w:rsidRPr="00E048F5" w:rsidRDefault="00894561" w:rsidP="00F96BCD">
      <w:pPr>
        <w:numPr>
          <w:ilvl w:val="0"/>
          <w:numId w:val="24"/>
        </w:numPr>
        <w:suppressLineNumbers/>
        <w:suppressAutoHyphens/>
        <w:ind w:left="426"/>
        <w:jc w:val="both"/>
        <w:rPr>
          <w:rFonts w:ascii="Cambria Math" w:hAnsi="Cambria Math"/>
          <w:szCs w:val="22"/>
        </w:rPr>
      </w:pPr>
      <w:proofErr w:type="gramStart"/>
      <w:r w:rsidRPr="00E048F5">
        <w:rPr>
          <w:rFonts w:ascii="Cambria Math" w:hAnsi="Cambria Math"/>
          <w:szCs w:val="22"/>
        </w:rPr>
        <w:t>la</w:t>
      </w:r>
      <w:proofErr w:type="gramEnd"/>
      <w:r w:rsidRPr="00E048F5">
        <w:rPr>
          <w:rFonts w:ascii="Cambria Math" w:hAnsi="Cambria Math"/>
          <w:szCs w:val="22"/>
        </w:rPr>
        <w:t xml:space="preserve"> liste nominative de tous les salariés étrangers du titulaire soumis à autorisation de travail,</w:t>
      </w:r>
    </w:p>
    <w:p w14:paraId="55D8CDB3" w14:textId="77777777" w:rsidR="00894561" w:rsidRPr="00E048F5" w:rsidRDefault="00894561" w:rsidP="00894561">
      <w:pPr>
        <w:jc w:val="both"/>
        <w:rPr>
          <w:rFonts w:ascii="Cambria Math" w:hAnsi="Cambria Math"/>
          <w:szCs w:val="22"/>
        </w:rPr>
      </w:pPr>
    </w:p>
    <w:p w14:paraId="795837D9" w14:textId="77777777" w:rsidR="00894561" w:rsidRPr="00E048F5" w:rsidRDefault="00894561" w:rsidP="00F96BCD">
      <w:pPr>
        <w:pStyle w:val="PARA1"/>
        <w:numPr>
          <w:ilvl w:val="0"/>
          <w:numId w:val="23"/>
        </w:numPr>
        <w:ind w:left="426"/>
        <w:rPr>
          <w:rFonts w:ascii="Cambria Math" w:hAnsi="Cambria Math"/>
          <w:sz w:val="22"/>
          <w:szCs w:val="22"/>
        </w:rPr>
      </w:pPr>
      <w:proofErr w:type="gramStart"/>
      <w:r w:rsidRPr="00E048F5">
        <w:rPr>
          <w:rFonts w:ascii="Cambria Math" w:hAnsi="Cambria Math"/>
          <w:sz w:val="22"/>
          <w:szCs w:val="22"/>
        </w:rPr>
        <w:t>une</w:t>
      </w:r>
      <w:proofErr w:type="gramEnd"/>
      <w:r w:rsidRPr="00E048F5">
        <w:rPr>
          <w:rFonts w:ascii="Cambria Math" w:hAnsi="Cambria Math"/>
          <w:sz w:val="22"/>
          <w:szCs w:val="22"/>
        </w:rPr>
        <w:t xml:space="preserve"> attestation de régularité fiscale émanant de la direction générale des finances publiques pour l’année en cours (ou un équivalent),</w:t>
      </w:r>
    </w:p>
    <w:p w14:paraId="48636848" w14:textId="77777777" w:rsidR="00894561" w:rsidRPr="00E048F5" w:rsidRDefault="00894561" w:rsidP="00894561">
      <w:pPr>
        <w:pStyle w:val="PARA1"/>
        <w:ind w:left="426"/>
        <w:rPr>
          <w:rFonts w:ascii="Cambria Math" w:hAnsi="Cambria Math"/>
          <w:sz w:val="22"/>
          <w:szCs w:val="22"/>
        </w:rPr>
      </w:pPr>
    </w:p>
    <w:p w14:paraId="28A47417" w14:textId="77777777" w:rsidR="00894561" w:rsidRPr="00E048F5" w:rsidRDefault="00894561" w:rsidP="00F96BCD">
      <w:pPr>
        <w:pStyle w:val="PARA1"/>
        <w:numPr>
          <w:ilvl w:val="0"/>
          <w:numId w:val="23"/>
        </w:numPr>
        <w:ind w:left="426"/>
        <w:rPr>
          <w:rFonts w:ascii="Cambria Math" w:hAnsi="Cambria Math"/>
          <w:sz w:val="22"/>
          <w:szCs w:val="22"/>
        </w:rPr>
      </w:pPr>
      <w:proofErr w:type="gramStart"/>
      <w:r w:rsidRPr="00E048F5">
        <w:rPr>
          <w:rFonts w:ascii="Cambria Math" w:hAnsi="Cambria Math"/>
          <w:sz w:val="22"/>
          <w:szCs w:val="22"/>
        </w:rPr>
        <w:t>l’attestation</w:t>
      </w:r>
      <w:proofErr w:type="gramEnd"/>
      <w:r w:rsidRPr="00E048F5">
        <w:rPr>
          <w:rFonts w:ascii="Cambria Math" w:hAnsi="Cambria Math"/>
          <w:sz w:val="22"/>
          <w:szCs w:val="22"/>
        </w:rPr>
        <w:t xml:space="preserve"> de vigilance «  attestation de fourniture des déclarations sociales et de paiement des cotisations et contributions sociales » émanant de l'organisme de protection sociale chargé du recouvrement des cotisations et des contributions (notamment l’URSSAF), datant de moins de six mois (ou un équivalent), </w:t>
      </w:r>
    </w:p>
    <w:p w14:paraId="48065957" w14:textId="77777777" w:rsidR="00894561" w:rsidRPr="00E048F5" w:rsidRDefault="00894561" w:rsidP="00894561">
      <w:pPr>
        <w:pStyle w:val="PARA1"/>
        <w:ind w:left="426"/>
        <w:rPr>
          <w:rFonts w:ascii="Cambria Math" w:hAnsi="Cambria Math"/>
          <w:sz w:val="22"/>
          <w:szCs w:val="22"/>
        </w:rPr>
      </w:pPr>
    </w:p>
    <w:p w14:paraId="369E4748" w14:textId="77777777" w:rsidR="00894561" w:rsidRPr="00E048F5" w:rsidRDefault="00894561" w:rsidP="00F96BCD">
      <w:pPr>
        <w:pStyle w:val="PARA1"/>
        <w:numPr>
          <w:ilvl w:val="0"/>
          <w:numId w:val="23"/>
        </w:numPr>
        <w:ind w:left="426"/>
        <w:rPr>
          <w:rFonts w:ascii="Cambria Math" w:hAnsi="Cambria Math"/>
          <w:sz w:val="22"/>
          <w:szCs w:val="22"/>
        </w:rPr>
      </w:pPr>
      <w:proofErr w:type="gramStart"/>
      <w:r w:rsidRPr="00E048F5">
        <w:rPr>
          <w:rFonts w:ascii="Cambria Math" w:hAnsi="Cambria Math"/>
          <w:sz w:val="22"/>
          <w:szCs w:val="22"/>
        </w:rPr>
        <w:t>lorsque</w:t>
      </w:r>
      <w:proofErr w:type="gramEnd"/>
      <w:r w:rsidRPr="00E048F5">
        <w:rPr>
          <w:rFonts w:ascii="Cambria Math" w:hAnsi="Cambria Math"/>
          <w:sz w:val="22"/>
          <w:szCs w:val="22"/>
        </w:rPr>
        <w:t xml:space="preserve"> l'immatriculation du titulaire au registre du commerce et des sociétés ou au répertoire des métiers est obligatoire ou lorsqu'il s'agit d'une profession réglementée, l'un des documents suivants</w:t>
      </w:r>
      <w:r w:rsidRPr="00E048F5">
        <w:rPr>
          <w:rFonts w:ascii="Cambria Math" w:hAnsi="Cambria Math"/>
          <w:strike/>
          <w:sz w:val="22"/>
          <w:szCs w:val="22"/>
        </w:rPr>
        <w:t xml:space="preserve"> </w:t>
      </w:r>
      <w:r w:rsidRPr="00E048F5">
        <w:rPr>
          <w:rFonts w:ascii="Cambria Math" w:hAnsi="Cambria Math"/>
          <w:sz w:val="22"/>
          <w:szCs w:val="22"/>
        </w:rPr>
        <w:t xml:space="preserve">: </w:t>
      </w:r>
    </w:p>
    <w:p w14:paraId="7121657A" w14:textId="77777777" w:rsidR="00894561" w:rsidRPr="00E048F5" w:rsidRDefault="00894561" w:rsidP="00F96BCD">
      <w:pPr>
        <w:pStyle w:val="PARA1"/>
        <w:numPr>
          <w:ilvl w:val="1"/>
          <w:numId w:val="23"/>
        </w:numPr>
        <w:rPr>
          <w:rFonts w:ascii="Cambria Math" w:hAnsi="Cambria Math"/>
          <w:sz w:val="22"/>
          <w:szCs w:val="22"/>
        </w:rPr>
      </w:pPr>
      <w:proofErr w:type="gramStart"/>
      <w:r w:rsidRPr="00E048F5">
        <w:rPr>
          <w:rFonts w:ascii="Cambria Math" w:hAnsi="Cambria Math"/>
          <w:sz w:val="22"/>
          <w:szCs w:val="22"/>
        </w:rPr>
        <w:t>son</w:t>
      </w:r>
      <w:proofErr w:type="gramEnd"/>
      <w:r w:rsidRPr="00E048F5">
        <w:rPr>
          <w:rFonts w:ascii="Cambria Math" w:hAnsi="Cambria Math"/>
          <w:sz w:val="22"/>
          <w:szCs w:val="22"/>
        </w:rPr>
        <w:t xml:space="preserve"> numéro unique d’identification (n° SIREN délivré par l’INSEE),</w:t>
      </w:r>
    </w:p>
    <w:p w14:paraId="293EEEBC" w14:textId="77777777" w:rsidR="00894561" w:rsidRPr="00E048F5" w:rsidRDefault="00894561" w:rsidP="00F96BCD">
      <w:pPr>
        <w:pStyle w:val="PARA1"/>
        <w:numPr>
          <w:ilvl w:val="1"/>
          <w:numId w:val="23"/>
        </w:numPr>
        <w:rPr>
          <w:rFonts w:ascii="Cambria Math" w:hAnsi="Cambria Math"/>
          <w:sz w:val="22"/>
          <w:szCs w:val="22"/>
        </w:rPr>
      </w:pPr>
      <w:proofErr w:type="gramStart"/>
      <w:r w:rsidRPr="00E048F5">
        <w:rPr>
          <w:rFonts w:ascii="Cambria Math" w:hAnsi="Cambria Math"/>
          <w:sz w:val="22"/>
          <w:szCs w:val="22"/>
        </w:rPr>
        <w:t>ou</w:t>
      </w:r>
      <w:proofErr w:type="gramEnd"/>
      <w:r w:rsidRPr="00E048F5">
        <w:rPr>
          <w:rFonts w:ascii="Cambria Math" w:hAnsi="Cambria Math"/>
          <w:sz w:val="22"/>
          <w:szCs w:val="22"/>
        </w:rPr>
        <w:t>, à défaut, notamment s’il est étranger, tout document justifiant de son immatriculation, délivré par l'autorité judiciaire ou administrative compétente de son pays d'origine, datant de moins de trois mois,</w:t>
      </w:r>
    </w:p>
    <w:p w14:paraId="6E596E0C" w14:textId="77777777" w:rsidR="00894561" w:rsidRPr="00E048F5" w:rsidRDefault="00894561" w:rsidP="00894561">
      <w:pPr>
        <w:suppressLineNumbers/>
        <w:suppressAutoHyphens/>
        <w:ind w:left="426"/>
        <w:jc w:val="both"/>
        <w:rPr>
          <w:rFonts w:ascii="Cambria Math" w:hAnsi="Cambria Math"/>
          <w:szCs w:val="22"/>
        </w:rPr>
      </w:pPr>
    </w:p>
    <w:p w14:paraId="77DFB4B2" w14:textId="77777777" w:rsidR="00894561" w:rsidRPr="00E048F5" w:rsidRDefault="00894561" w:rsidP="00894561">
      <w:pPr>
        <w:jc w:val="both"/>
        <w:rPr>
          <w:rFonts w:ascii="Cambria Math" w:hAnsi="Cambria Math"/>
          <w:szCs w:val="22"/>
        </w:rPr>
      </w:pPr>
      <w:r w:rsidRPr="00E048F5">
        <w:rPr>
          <w:rFonts w:ascii="Cambria Math" w:hAnsi="Cambria Math"/>
          <w:szCs w:val="22"/>
        </w:rPr>
        <w:t>Cette obligation s’applique également à l’ensemble des cotraitants et des sous-traitants éventuels du titulaire.</w:t>
      </w:r>
    </w:p>
    <w:p w14:paraId="5C24180F" w14:textId="77777777" w:rsidR="00894561" w:rsidRPr="00E048F5" w:rsidRDefault="00894561" w:rsidP="00894561">
      <w:pPr>
        <w:suppressLineNumbers/>
        <w:suppressAutoHyphens/>
        <w:ind w:left="426"/>
        <w:jc w:val="both"/>
        <w:rPr>
          <w:rFonts w:ascii="Cambria Math" w:hAnsi="Cambria Math"/>
          <w:szCs w:val="22"/>
        </w:rPr>
      </w:pPr>
    </w:p>
    <w:p w14:paraId="6FBBD9FA" w14:textId="77777777" w:rsidR="00894561" w:rsidRPr="00E048F5" w:rsidRDefault="00894561" w:rsidP="00894561">
      <w:pPr>
        <w:suppressLineNumbers/>
        <w:suppressAutoHyphens/>
        <w:jc w:val="both"/>
        <w:rPr>
          <w:rFonts w:ascii="Cambria Math" w:hAnsi="Cambria Math"/>
          <w:szCs w:val="22"/>
        </w:rPr>
      </w:pPr>
      <w:r w:rsidRPr="00E048F5">
        <w:rPr>
          <w:rFonts w:ascii="Cambria Math" w:hAnsi="Cambria Math"/>
          <w:szCs w:val="22"/>
        </w:rPr>
        <w:t>A défaut, le marché pourra être résilié aux torts du titulaire (résiliation pour faute dans les conditions prévues à l’article 41 du CCAG-FCS).</w:t>
      </w:r>
    </w:p>
    <w:p w14:paraId="7F49BA13" w14:textId="0286B367" w:rsidR="00894561" w:rsidRPr="00E048F5" w:rsidRDefault="00894561" w:rsidP="007C0B1D">
      <w:pPr>
        <w:pStyle w:val="Corpsdetexte"/>
        <w:spacing w:after="0"/>
        <w:ind w:right="-113"/>
        <w:jc w:val="both"/>
        <w:rPr>
          <w:rFonts w:ascii="Cambria Math" w:hAnsi="Cambria Math"/>
          <w:szCs w:val="22"/>
        </w:rPr>
      </w:pPr>
    </w:p>
    <w:p w14:paraId="16438080" w14:textId="6E42F800" w:rsidR="00894561" w:rsidRPr="00E048F5" w:rsidRDefault="00894561" w:rsidP="00F96BCD">
      <w:pPr>
        <w:pStyle w:val="Titre2"/>
        <w:rPr>
          <w:rFonts w:ascii="Cambria Math" w:hAnsi="Cambria Math"/>
        </w:rPr>
      </w:pPr>
      <w:bookmarkStart w:id="231" w:name="_Toc175219803"/>
      <w:bookmarkStart w:id="232" w:name="_Toc224045385"/>
      <w:r w:rsidRPr="00E048F5">
        <w:rPr>
          <w:rFonts w:ascii="Cambria Math" w:hAnsi="Cambria Math"/>
        </w:rPr>
        <w:t>Mise à disposition des pièces et attestations par le titulaire</w:t>
      </w:r>
      <w:bookmarkEnd w:id="231"/>
      <w:bookmarkEnd w:id="232"/>
      <w:r w:rsidRPr="00E048F5">
        <w:rPr>
          <w:rFonts w:ascii="Cambria Math" w:hAnsi="Cambria Math"/>
        </w:rPr>
        <w:t xml:space="preserve">  </w:t>
      </w:r>
    </w:p>
    <w:p w14:paraId="049D2FAB" w14:textId="1D3A5DE9" w:rsidR="00894561" w:rsidRPr="00E048F5" w:rsidRDefault="00894561" w:rsidP="007C0B1D">
      <w:pPr>
        <w:pStyle w:val="Corpsdetexte"/>
        <w:spacing w:after="0"/>
        <w:ind w:right="-113"/>
        <w:jc w:val="both"/>
        <w:rPr>
          <w:rFonts w:ascii="Cambria Math" w:hAnsi="Cambria Math"/>
          <w:szCs w:val="22"/>
        </w:rPr>
      </w:pPr>
    </w:p>
    <w:p w14:paraId="46DAF236" w14:textId="2DD30B9A" w:rsidR="00894561" w:rsidRPr="00E048F5" w:rsidRDefault="00894561" w:rsidP="00894561">
      <w:pPr>
        <w:widowControl w:val="0"/>
        <w:autoSpaceDE w:val="0"/>
        <w:autoSpaceDN w:val="0"/>
        <w:adjustRightInd w:val="0"/>
        <w:jc w:val="both"/>
        <w:rPr>
          <w:rFonts w:ascii="Cambria Math" w:hAnsi="Cambria Math"/>
          <w:iCs/>
        </w:rPr>
      </w:pPr>
      <w:r w:rsidRPr="00E048F5">
        <w:rPr>
          <w:rFonts w:ascii="Cambria Math" w:hAnsi="Cambria Math"/>
          <w:color w:val="222222"/>
        </w:rPr>
        <w:t xml:space="preserve">Les pièces et attestation mentionnées ci-avant et à l’Article </w:t>
      </w:r>
      <w:r w:rsidR="00B160EE" w:rsidRPr="00E048F5">
        <w:rPr>
          <w:rFonts w:ascii="Cambria Math" w:hAnsi="Cambria Math"/>
          <w:color w:val="222222"/>
        </w:rPr>
        <w:t xml:space="preserve">8 </w:t>
      </w:r>
      <w:r w:rsidRPr="00E048F5">
        <w:rPr>
          <w:rFonts w:ascii="Cambria Math" w:hAnsi="Cambria Math"/>
          <w:color w:val="222222"/>
        </w:rPr>
        <w:t>du marché sont à transmettre par le titulaire au correspondant achat de l’ONERA au plus tard à la date de notification du présent marché.</w:t>
      </w:r>
    </w:p>
    <w:p w14:paraId="588AD935" w14:textId="1470DB1B" w:rsidR="00894561" w:rsidRPr="00E048F5" w:rsidRDefault="00894561" w:rsidP="00894561">
      <w:pPr>
        <w:autoSpaceDE w:val="0"/>
        <w:autoSpaceDN w:val="0"/>
        <w:adjustRightInd w:val="0"/>
        <w:spacing w:before="120"/>
        <w:jc w:val="both"/>
        <w:rPr>
          <w:rFonts w:ascii="Cambria Math" w:hAnsi="Cambria Math"/>
        </w:rPr>
      </w:pPr>
      <w:r w:rsidRPr="00E048F5">
        <w:rPr>
          <w:rFonts w:ascii="Cambria Math" w:hAnsi="Cambria Math"/>
          <w:color w:val="222222"/>
        </w:rPr>
        <w:t xml:space="preserve">A des échéances données, le titulaire sera invité à déposer sur la plateforme en ligne, mise à </w:t>
      </w:r>
      <w:r w:rsidRPr="00E048F5">
        <w:rPr>
          <w:rFonts w:ascii="Cambria Math" w:hAnsi="Cambria Math"/>
        </w:rPr>
        <w:t xml:space="preserve">disposition gratuitement par l’ONERA, certaines des pièces et attestations mentionnées ci-avant et à </w:t>
      </w:r>
      <w:r w:rsidRPr="00E048F5">
        <w:rPr>
          <w:rFonts w:ascii="Cambria Math" w:hAnsi="Cambria Math"/>
          <w:color w:val="222222"/>
        </w:rPr>
        <w:t xml:space="preserve">l’Article </w:t>
      </w:r>
      <w:r w:rsidR="00B160EE" w:rsidRPr="00E048F5">
        <w:rPr>
          <w:rFonts w:ascii="Cambria Math" w:hAnsi="Cambria Math"/>
          <w:color w:val="222222"/>
        </w:rPr>
        <w:t>8</w:t>
      </w:r>
      <w:r w:rsidRPr="00E048F5">
        <w:rPr>
          <w:rFonts w:ascii="Cambria Math" w:hAnsi="Cambria Math"/>
          <w:color w:val="222222"/>
        </w:rPr>
        <w:t>, à l’adresse</w:t>
      </w:r>
      <w:r w:rsidRPr="00E048F5">
        <w:rPr>
          <w:rFonts w:ascii="Cambria Math" w:hAnsi="Cambria Math"/>
        </w:rPr>
        <w:t xml:space="preserve"> suivante : </w:t>
      </w:r>
    </w:p>
    <w:p w14:paraId="4DF7B08D" w14:textId="77777777" w:rsidR="00CB6EDB" w:rsidRPr="00E048F5" w:rsidRDefault="00553449" w:rsidP="00CB6EDB">
      <w:pPr>
        <w:autoSpaceDE w:val="0"/>
        <w:autoSpaceDN w:val="0"/>
        <w:adjustRightInd w:val="0"/>
        <w:spacing w:before="120"/>
        <w:ind w:firstLine="1"/>
        <w:jc w:val="center"/>
        <w:rPr>
          <w:rFonts w:ascii="Cambria Math" w:hAnsi="Cambria Math"/>
        </w:rPr>
      </w:pPr>
      <w:hyperlink r:id="rId12" w:history="1">
        <w:r w:rsidR="00CB6EDB" w:rsidRPr="004A5291">
          <w:rPr>
            <w:rStyle w:val="Lienhypertexte"/>
          </w:rPr>
          <w:t>https://portal.aprovall.com/app</w:t>
        </w:r>
      </w:hyperlink>
      <w:r w:rsidR="00CB6EDB">
        <w:rPr>
          <w:color w:val="1A61FF"/>
        </w:rPr>
        <w:t xml:space="preserve"> </w:t>
      </w:r>
    </w:p>
    <w:p w14:paraId="22444F4D" w14:textId="77777777" w:rsidR="00894561" w:rsidRPr="00E048F5" w:rsidRDefault="00894561" w:rsidP="00894561">
      <w:pPr>
        <w:autoSpaceDE w:val="0"/>
        <w:autoSpaceDN w:val="0"/>
        <w:adjustRightInd w:val="0"/>
        <w:jc w:val="both"/>
        <w:rPr>
          <w:rFonts w:ascii="Cambria Math" w:hAnsi="Cambria Math"/>
          <w:iCs/>
        </w:rPr>
      </w:pPr>
    </w:p>
    <w:p w14:paraId="31A2F4DF" w14:textId="7DB2187C" w:rsidR="00894561" w:rsidRPr="00E048F5" w:rsidRDefault="00894561" w:rsidP="00894561">
      <w:pPr>
        <w:jc w:val="both"/>
        <w:rPr>
          <w:rFonts w:ascii="Cambria Math" w:hAnsi="Cambria Math"/>
          <w:iCs/>
        </w:rPr>
      </w:pPr>
      <w:r w:rsidRPr="00E048F5">
        <w:rPr>
          <w:rFonts w:ascii="Cambria Math" w:hAnsi="Cambria Math"/>
          <w:iCs/>
        </w:rPr>
        <w:t>Dans une démarche de simplification, certaines attestations, issues des organismes émetteurs (notamment, INSEE, URSSAF…), pourraient déjà être disponibles sur le compte du titulaire</w:t>
      </w:r>
      <w:r w:rsidR="00CB6EDB">
        <w:rPr>
          <w:rStyle w:val="Appelnotedebasdep"/>
          <w:iCs/>
        </w:rPr>
        <w:footnoteReference w:id="5"/>
      </w:r>
      <w:r w:rsidRPr="00E048F5">
        <w:rPr>
          <w:rFonts w:ascii="Cambria Math" w:hAnsi="Cambria Math"/>
          <w:iCs/>
        </w:rPr>
        <w:t>. </w:t>
      </w:r>
    </w:p>
    <w:p w14:paraId="3698C537" w14:textId="10CAE99A" w:rsidR="001E6DDB" w:rsidRDefault="001E6DDB" w:rsidP="007C0B1D">
      <w:pPr>
        <w:pStyle w:val="Corpsdetexte"/>
        <w:spacing w:after="0"/>
        <w:ind w:right="-113"/>
        <w:jc w:val="both"/>
        <w:rPr>
          <w:rFonts w:ascii="Cambria Math" w:hAnsi="Cambria Math"/>
          <w:szCs w:val="22"/>
        </w:rPr>
      </w:pPr>
    </w:p>
    <w:p w14:paraId="53706574" w14:textId="77777777" w:rsidR="001E6DDB" w:rsidRPr="00E048F5" w:rsidRDefault="001E6DDB" w:rsidP="007C0B1D">
      <w:pPr>
        <w:pStyle w:val="Corpsdetexte"/>
        <w:spacing w:after="0"/>
        <w:ind w:right="-113"/>
        <w:jc w:val="both"/>
        <w:rPr>
          <w:rFonts w:ascii="Cambria Math" w:hAnsi="Cambria Math"/>
          <w:szCs w:val="22"/>
        </w:rPr>
      </w:pPr>
    </w:p>
    <w:p w14:paraId="15F816FE" w14:textId="73E8B9A5" w:rsidR="000811DA" w:rsidRPr="00E048F5" w:rsidRDefault="00EA2BF6" w:rsidP="00E53E13">
      <w:pPr>
        <w:pStyle w:val="Titre1"/>
        <w:rPr>
          <w:rFonts w:ascii="Cambria Math" w:hAnsi="Cambria Math"/>
        </w:rPr>
      </w:pPr>
      <w:bookmarkStart w:id="233" w:name="_Toc224045386"/>
      <w:bookmarkStart w:id="234" w:name="_Toc216168266"/>
      <w:bookmarkStart w:id="235" w:name="_Toc227637621"/>
      <w:r w:rsidRPr="00E048F5">
        <w:rPr>
          <w:rFonts w:ascii="Cambria Math" w:hAnsi="Cambria Math"/>
        </w:rPr>
        <w:t>LOI APPLICABLE – REGLEMENT DES LITIGES</w:t>
      </w:r>
      <w:bookmarkEnd w:id="233"/>
      <w:r w:rsidRPr="00E048F5">
        <w:rPr>
          <w:rFonts w:ascii="Cambria Math" w:hAnsi="Cambria Math"/>
        </w:rPr>
        <w:t xml:space="preserve"> </w:t>
      </w:r>
      <w:bookmarkEnd w:id="234"/>
      <w:bookmarkEnd w:id="235"/>
      <w:r w:rsidR="009F5389" w:rsidRPr="00E048F5">
        <w:rPr>
          <w:rFonts w:ascii="Cambria Math" w:hAnsi="Cambria Math"/>
        </w:rPr>
        <w:t xml:space="preserve"> </w:t>
      </w:r>
    </w:p>
    <w:p w14:paraId="1F9BEE4E" w14:textId="77777777" w:rsidR="00E046A1" w:rsidRPr="00E048F5" w:rsidRDefault="00E046A1" w:rsidP="007C0B1D">
      <w:pPr>
        <w:tabs>
          <w:tab w:val="left" w:pos="426"/>
        </w:tabs>
        <w:jc w:val="both"/>
        <w:rPr>
          <w:rFonts w:ascii="Cambria Math" w:hAnsi="Cambria Math" w:cs="Arial"/>
          <w:sz w:val="20"/>
        </w:rPr>
      </w:pPr>
    </w:p>
    <w:p w14:paraId="25B2AF0B" w14:textId="6404CE23" w:rsidR="00EA2BF6" w:rsidRPr="00E048F5" w:rsidRDefault="009B00F8" w:rsidP="00EA2BF6">
      <w:pPr>
        <w:pStyle w:val="Titre2"/>
        <w:rPr>
          <w:rFonts w:ascii="Cambria Math" w:hAnsi="Cambria Math"/>
        </w:rPr>
      </w:pPr>
      <w:bookmarkStart w:id="236" w:name="_Toc175219805"/>
      <w:bookmarkStart w:id="237" w:name="_Toc224045387"/>
      <w:r w:rsidRPr="00E048F5">
        <w:rPr>
          <w:rFonts w:ascii="Cambria Math" w:hAnsi="Cambria Math"/>
        </w:rPr>
        <w:t>Loi applicable</w:t>
      </w:r>
      <w:bookmarkEnd w:id="236"/>
      <w:bookmarkEnd w:id="237"/>
      <w:r w:rsidRPr="00E048F5">
        <w:rPr>
          <w:rFonts w:ascii="Cambria Math" w:hAnsi="Cambria Math"/>
        </w:rPr>
        <w:t xml:space="preserve">   </w:t>
      </w:r>
    </w:p>
    <w:p w14:paraId="53CD1BAB" w14:textId="77777777" w:rsidR="009B00F8" w:rsidRPr="00E048F5" w:rsidRDefault="009B00F8" w:rsidP="009B00F8">
      <w:pPr>
        <w:widowControl w:val="0"/>
        <w:autoSpaceDE w:val="0"/>
        <w:autoSpaceDN w:val="0"/>
        <w:adjustRightInd w:val="0"/>
        <w:jc w:val="both"/>
        <w:rPr>
          <w:rFonts w:ascii="Cambria Math" w:hAnsi="Cambria Math" w:cs="Arial"/>
          <w:noProof/>
          <w:szCs w:val="22"/>
        </w:rPr>
      </w:pPr>
    </w:p>
    <w:p w14:paraId="687F13F8" w14:textId="4507B58F" w:rsidR="009B00F8" w:rsidRPr="00E048F5" w:rsidRDefault="009B00F8" w:rsidP="009B00F8">
      <w:pPr>
        <w:widowControl w:val="0"/>
        <w:autoSpaceDE w:val="0"/>
        <w:autoSpaceDN w:val="0"/>
        <w:adjustRightInd w:val="0"/>
        <w:jc w:val="both"/>
        <w:rPr>
          <w:rFonts w:ascii="Cambria Math" w:hAnsi="Cambria Math"/>
          <w:iCs/>
        </w:rPr>
      </w:pPr>
      <w:r w:rsidRPr="00E048F5">
        <w:rPr>
          <w:rFonts w:ascii="Cambria Math" w:hAnsi="Cambria Math" w:cs="Arial"/>
          <w:noProof/>
          <w:szCs w:val="22"/>
        </w:rPr>
        <w:t>Le marché est régi et interprété conformément aux lois françaises.</w:t>
      </w:r>
    </w:p>
    <w:p w14:paraId="13825046" w14:textId="7DD8A277" w:rsidR="00EA2BF6" w:rsidRPr="00E048F5" w:rsidRDefault="00EA2BF6" w:rsidP="00552A82">
      <w:pPr>
        <w:jc w:val="both"/>
        <w:rPr>
          <w:rFonts w:ascii="Cambria Math" w:hAnsi="Cambria Math"/>
          <w:b/>
          <w:sz w:val="20"/>
          <w:u w:val="single"/>
        </w:rPr>
      </w:pPr>
    </w:p>
    <w:p w14:paraId="26A87B2D" w14:textId="4DBCE048" w:rsidR="009B00F8" w:rsidRPr="00E048F5" w:rsidRDefault="00664335" w:rsidP="009B00F8">
      <w:pPr>
        <w:pStyle w:val="Titre2"/>
        <w:rPr>
          <w:rFonts w:ascii="Cambria Math" w:hAnsi="Cambria Math"/>
        </w:rPr>
      </w:pPr>
      <w:bookmarkStart w:id="238" w:name="_Toc175219806"/>
      <w:bookmarkStart w:id="239" w:name="_Toc224045388"/>
      <w:r w:rsidRPr="00E048F5">
        <w:rPr>
          <w:rFonts w:ascii="Cambria Math" w:hAnsi="Cambria Math"/>
        </w:rPr>
        <w:lastRenderedPageBreak/>
        <w:t>Règlement des litiges</w:t>
      </w:r>
      <w:bookmarkEnd w:id="238"/>
      <w:bookmarkEnd w:id="239"/>
      <w:r w:rsidR="009B00F8" w:rsidRPr="00E048F5">
        <w:rPr>
          <w:rFonts w:ascii="Cambria Math" w:hAnsi="Cambria Math"/>
        </w:rPr>
        <w:t xml:space="preserve">   </w:t>
      </w:r>
    </w:p>
    <w:p w14:paraId="288A2BEA" w14:textId="77777777" w:rsidR="009B00F8" w:rsidRPr="00E048F5" w:rsidRDefault="009B00F8" w:rsidP="009B00F8">
      <w:pPr>
        <w:widowControl w:val="0"/>
        <w:autoSpaceDE w:val="0"/>
        <w:autoSpaceDN w:val="0"/>
        <w:adjustRightInd w:val="0"/>
        <w:jc w:val="both"/>
        <w:rPr>
          <w:rFonts w:ascii="Cambria Math" w:hAnsi="Cambria Math" w:cs="Arial"/>
          <w:noProof/>
          <w:szCs w:val="22"/>
        </w:rPr>
      </w:pPr>
    </w:p>
    <w:p w14:paraId="57C37D2F" w14:textId="77777777" w:rsidR="009B00F8" w:rsidRPr="00E048F5" w:rsidRDefault="009B00F8" w:rsidP="009B00F8">
      <w:pPr>
        <w:widowControl w:val="0"/>
        <w:autoSpaceDE w:val="0"/>
        <w:autoSpaceDN w:val="0"/>
        <w:adjustRightInd w:val="0"/>
        <w:jc w:val="both"/>
        <w:rPr>
          <w:rFonts w:ascii="Cambria Math" w:hAnsi="Cambria Math"/>
          <w:iCs/>
        </w:rPr>
      </w:pPr>
      <w:r w:rsidRPr="00E048F5">
        <w:rPr>
          <w:rFonts w:ascii="Cambria Math" w:hAnsi="Cambria Math" w:cs="Arial"/>
          <w:noProof/>
          <w:szCs w:val="22"/>
        </w:rPr>
        <w:t>Le marché est régi et interprété conformément aux lois françaises.</w:t>
      </w:r>
    </w:p>
    <w:p w14:paraId="61631958" w14:textId="77777777" w:rsidR="009B00F8" w:rsidRPr="00E048F5" w:rsidRDefault="009B00F8" w:rsidP="009B00F8">
      <w:pPr>
        <w:widowControl w:val="0"/>
        <w:autoSpaceDE w:val="0"/>
        <w:autoSpaceDN w:val="0"/>
        <w:adjustRightInd w:val="0"/>
        <w:jc w:val="both"/>
        <w:rPr>
          <w:rFonts w:ascii="Cambria Math" w:hAnsi="Cambria Math" w:cs="Arial"/>
          <w:noProof/>
          <w:szCs w:val="22"/>
        </w:rPr>
      </w:pPr>
      <w:r w:rsidRPr="00E048F5">
        <w:rPr>
          <w:rFonts w:ascii="Cambria Math" w:hAnsi="Cambria Math" w:cs="Arial"/>
          <w:noProof/>
          <w:szCs w:val="22"/>
        </w:rPr>
        <w:t>Par dérogation à l'article 46 du CCAG-FCS, en cas de différend découlant du marché ou lié à celui-ci, les parties s'efforcent d'abord de le résoudre à l'amiable dans un délai de deux (2) mois à compter de la date de notification par une partie de ce différend à l'autre partie. La partie plaignante envoie à l'autre partie une notification écrite détaillée identifiant toutes ses réclamations et son différend. Les parties conviennent de se rencontrer directement à l'ONERA.</w:t>
      </w:r>
    </w:p>
    <w:p w14:paraId="31D0204F" w14:textId="77777777" w:rsidR="009B00F8" w:rsidRPr="00E048F5" w:rsidRDefault="009B00F8" w:rsidP="009B00F8">
      <w:pPr>
        <w:widowControl w:val="0"/>
        <w:autoSpaceDE w:val="0"/>
        <w:autoSpaceDN w:val="0"/>
        <w:adjustRightInd w:val="0"/>
        <w:jc w:val="both"/>
        <w:rPr>
          <w:rFonts w:ascii="Cambria Math" w:hAnsi="Cambria Math" w:cs="Arial"/>
          <w:noProof/>
          <w:szCs w:val="22"/>
        </w:rPr>
      </w:pPr>
      <w:r w:rsidRPr="00E048F5">
        <w:rPr>
          <w:rFonts w:ascii="Cambria Math" w:hAnsi="Cambria Math" w:cs="Arial"/>
          <w:noProof/>
          <w:szCs w:val="22"/>
        </w:rPr>
        <w:t>A défaut, le différend sera définitivement réglé devant le tribunal administratif de Versailles.</w:t>
      </w:r>
    </w:p>
    <w:p w14:paraId="18743A4A" w14:textId="77777777" w:rsidR="009B00F8" w:rsidRPr="00E048F5" w:rsidRDefault="009B00F8" w:rsidP="009B00F8">
      <w:pPr>
        <w:widowControl w:val="0"/>
        <w:autoSpaceDE w:val="0"/>
        <w:autoSpaceDN w:val="0"/>
        <w:adjustRightInd w:val="0"/>
        <w:jc w:val="both"/>
        <w:rPr>
          <w:rFonts w:ascii="Cambria Math" w:hAnsi="Cambria Math" w:cs="Arial"/>
          <w:noProof/>
          <w:szCs w:val="22"/>
        </w:rPr>
      </w:pPr>
      <w:r w:rsidRPr="00E048F5">
        <w:rPr>
          <w:rFonts w:ascii="Cambria Math" w:hAnsi="Cambria Math" w:cs="Arial"/>
          <w:noProof/>
          <w:szCs w:val="22"/>
        </w:rPr>
        <w:t>La langue utilisée pour toute discussion sera le français.</w:t>
      </w:r>
    </w:p>
    <w:p w14:paraId="7DB69AF1" w14:textId="35583D8D" w:rsidR="009B00F8" w:rsidRPr="00E048F5" w:rsidRDefault="009B00F8" w:rsidP="00552A82">
      <w:pPr>
        <w:jc w:val="both"/>
        <w:rPr>
          <w:rFonts w:ascii="Cambria Math" w:hAnsi="Cambria Math"/>
          <w:b/>
          <w:sz w:val="20"/>
          <w:u w:val="single"/>
        </w:rPr>
      </w:pPr>
    </w:p>
    <w:p w14:paraId="0BF4D443" w14:textId="05272375" w:rsidR="006C7C61" w:rsidRDefault="00EC3610" w:rsidP="00EC3610">
      <w:pPr>
        <w:tabs>
          <w:tab w:val="left" w:pos="2835"/>
          <w:tab w:val="left" w:pos="3285"/>
        </w:tabs>
        <w:rPr>
          <w:rFonts w:ascii="Cambria Math" w:hAnsi="Cambria Math" w:cs="Arial"/>
          <w:b/>
          <w:bCs/>
          <w:iCs/>
          <w:noProof/>
          <w:color w:val="521B39"/>
          <w:sz w:val="26"/>
          <w:szCs w:val="26"/>
        </w:rPr>
      </w:pPr>
      <w:r>
        <w:rPr>
          <w:rFonts w:ascii="Cambria Math" w:hAnsi="Cambria Math" w:cs="Arial"/>
          <w:b/>
          <w:bCs/>
          <w:iCs/>
          <w:noProof/>
          <w:color w:val="521B39"/>
          <w:sz w:val="26"/>
          <w:szCs w:val="26"/>
        </w:rPr>
        <w:tab/>
      </w:r>
      <w:r>
        <w:rPr>
          <w:rFonts w:ascii="Cambria Math" w:hAnsi="Cambria Math" w:cs="Arial"/>
          <w:b/>
          <w:bCs/>
          <w:iCs/>
          <w:noProof/>
          <w:color w:val="521B39"/>
          <w:sz w:val="26"/>
          <w:szCs w:val="26"/>
        </w:rPr>
        <w:tab/>
      </w:r>
    </w:p>
    <w:p w14:paraId="533C9820" w14:textId="77777777" w:rsidR="00EC3610" w:rsidRPr="00CF6947" w:rsidRDefault="00EC3610" w:rsidP="00EC3610">
      <w:pPr>
        <w:pStyle w:val="Titre1"/>
        <w:rPr>
          <w:rFonts w:ascii="Cambria Math" w:hAnsi="Cambria Math"/>
        </w:rPr>
      </w:pPr>
      <w:bookmarkStart w:id="240" w:name="_Toc198026160"/>
      <w:bookmarkStart w:id="241" w:name="_Toc224045389"/>
      <w:r w:rsidRPr="00CF6947">
        <w:rPr>
          <w:rFonts w:ascii="Cambria Math" w:hAnsi="Cambria Math"/>
        </w:rPr>
        <w:t>CLAUSE RSE</w:t>
      </w:r>
      <w:bookmarkEnd w:id="240"/>
      <w:bookmarkEnd w:id="241"/>
      <w:r w:rsidRPr="00CF6947">
        <w:rPr>
          <w:rFonts w:ascii="Cambria Math" w:hAnsi="Cambria Math"/>
        </w:rPr>
        <w:t xml:space="preserve">  </w:t>
      </w:r>
    </w:p>
    <w:p w14:paraId="56A4D67F" w14:textId="77777777" w:rsidR="00EC3610" w:rsidRPr="00CF6947" w:rsidRDefault="00EC3610" w:rsidP="00EC3610">
      <w:pPr>
        <w:jc w:val="both"/>
        <w:rPr>
          <w:rFonts w:ascii="Cambria Math" w:hAnsi="Cambria Math" w:cs="Arial"/>
          <w:bCs/>
          <w:iCs/>
          <w:noProof/>
          <w:color w:val="521B39"/>
          <w:szCs w:val="22"/>
        </w:rPr>
      </w:pPr>
    </w:p>
    <w:p w14:paraId="0CC59BEF" w14:textId="77777777" w:rsidR="00EC3610" w:rsidRPr="00CF6947" w:rsidRDefault="00EC3610" w:rsidP="00EC3610">
      <w:pPr>
        <w:spacing w:after="100" w:afterAutospacing="1"/>
        <w:jc w:val="both"/>
        <w:rPr>
          <w:rFonts w:ascii="Cambria Math" w:hAnsi="Cambria Math"/>
          <w:szCs w:val="22"/>
        </w:rPr>
      </w:pPr>
      <w:bookmarkStart w:id="242" w:name="_Hlk197536191"/>
      <w:r w:rsidRPr="00CF6947">
        <w:rPr>
          <w:rFonts w:ascii="Cambria Math" w:hAnsi="Cambria Math"/>
          <w:szCs w:val="22"/>
        </w:rPr>
        <w:t xml:space="preserve">Dans le cadre du présent marché, le </w:t>
      </w:r>
      <w:r>
        <w:rPr>
          <w:rFonts w:ascii="Cambria Math" w:hAnsi="Cambria Math"/>
          <w:szCs w:val="22"/>
        </w:rPr>
        <w:t>t</w:t>
      </w:r>
      <w:r w:rsidRPr="00CF6947">
        <w:rPr>
          <w:rFonts w:ascii="Cambria Math" w:hAnsi="Cambria Math"/>
          <w:szCs w:val="22"/>
        </w:rPr>
        <w:t>itulaire s’engage à adopter une démarche responsable et durable en matière environnementale, conformément aux principes de la Responsabilité Sociétale des Entreprises (RSE) et aux attentes de l’ONERA.</w:t>
      </w:r>
    </w:p>
    <w:p w14:paraId="13FBD27B" w14:textId="77777777" w:rsidR="00EC3610" w:rsidRPr="00CF6947" w:rsidRDefault="00EC3610" w:rsidP="00EC3610">
      <w:pPr>
        <w:spacing w:before="100" w:beforeAutospacing="1" w:after="100" w:afterAutospacing="1"/>
        <w:jc w:val="both"/>
        <w:rPr>
          <w:rFonts w:ascii="Cambria Math" w:hAnsi="Cambria Math"/>
          <w:szCs w:val="22"/>
        </w:rPr>
      </w:pPr>
      <w:r w:rsidRPr="00CF6947">
        <w:rPr>
          <w:rFonts w:ascii="Cambria Math" w:hAnsi="Cambria Math"/>
          <w:szCs w:val="22"/>
        </w:rPr>
        <w:t xml:space="preserve">Le </w:t>
      </w:r>
      <w:r>
        <w:rPr>
          <w:rFonts w:ascii="Cambria Math" w:hAnsi="Cambria Math"/>
          <w:szCs w:val="22"/>
        </w:rPr>
        <w:t>t</w:t>
      </w:r>
      <w:r w:rsidRPr="00CF6947">
        <w:rPr>
          <w:rFonts w:ascii="Cambria Math" w:hAnsi="Cambria Math"/>
          <w:szCs w:val="22"/>
        </w:rPr>
        <w:t>itulaire doit notamment mettre en place les mesures suivantes :</w:t>
      </w:r>
    </w:p>
    <w:p w14:paraId="3EC66411" w14:textId="77777777" w:rsidR="00EC3610" w:rsidRPr="00CF6947" w:rsidRDefault="00EC3610" w:rsidP="00EC3610">
      <w:pPr>
        <w:pStyle w:val="Paragraphedeliste"/>
        <w:numPr>
          <w:ilvl w:val="6"/>
          <w:numId w:val="10"/>
        </w:numPr>
        <w:ind w:left="567"/>
        <w:rPr>
          <w:rFonts w:ascii="Cambria Math" w:hAnsi="Cambria Math"/>
          <w:b/>
          <w:bCs/>
          <w:szCs w:val="22"/>
        </w:rPr>
      </w:pPr>
      <w:r w:rsidRPr="00CF6947">
        <w:rPr>
          <w:rFonts w:ascii="Cambria Math" w:hAnsi="Cambria Math"/>
          <w:b/>
          <w:bCs/>
          <w:szCs w:val="22"/>
        </w:rPr>
        <w:t>Allègement des flux numériques</w:t>
      </w:r>
    </w:p>
    <w:p w14:paraId="5BF9C088" w14:textId="77777777" w:rsidR="00EC3610" w:rsidRDefault="00EC3610" w:rsidP="00EC3610">
      <w:pPr>
        <w:spacing w:after="100" w:afterAutospacing="1"/>
        <w:jc w:val="both"/>
        <w:rPr>
          <w:rFonts w:ascii="Cambria Math" w:hAnsi="Cambria Math"/>
          <w:szCs w:val="22"/>
        </w:rPr>
      </w:pPr>
      <w:r w:rsidRPr="00CF6947">
        <w:rPr>
          <w:rFonts w:ascii="Cambria Math" w:hAnsi="Cambria Math"/>
          <w:szCs w:val="22"/>
        </w:rPr>
        <w:br/>
        <w:t xml:space="preserve">Le </w:t>
      </w:r>
      <w:r>
        <w:rPr>
          <w:rFonts w:ascii="Cambria Math" w:hAnsi="Cambria Math"/>
          <w:szCs w:val="22"/>
        </w:rPr>
        <w:t>t</w:t>
      </w:r>
      <w:r w:rsidRPr="00CF6947">
        <w:rPr>
          <w:rFonts w:ascii="Cambria Math" w:hAnsi="Cambria Math"/>
          <w:szCs w:val="22"/>
        </w:rPr>
        <w:t>itulaire</w:t>
      </w:r>
      <w:r>
        <w:rPr>
          <w:rFonts w:ascii="Cambria Math" w:hAnsi="Cambria Math"/>
          <w:szCs w:val="22"/>
        </w:rPr>
        <w:t xml:space="preserve"> doit déployer</w:t>
      </w:r>
      <w:r w:rsidRPr="00CF6947">
        <w:rPr>
          <w:rFonts w:ascii="Cambria Math" w:hAnsi="Cambria Math"/>
          <w:szCs w:val="22"/>
        </w:rPr>
        <w:t xml:space="preserve"> un espace de travail collaboratif sécurisé pour le partage d’informations et de documentation (contrats, attestations, rapports d’expertise, etc.), afin de limiter l’échange de courriels et de réduire le volume des données échangées</w:t>
      </w:r>
      <w:r>
        <w:rPr>
          <w:rFonts w:ascii="Cambria Math" w:hAnsi="Cambria Math"/>
          <w:szCs w:val="22"/>
        </w:rPr>
        <w:t xml:space="preserve"> conformément aux dispositions décrites dans son Mémoire Technique et RSE</w:t>
      </w:r>
      <w:r w:rsidRPr="00CF6947">
        <w:rPr>
          <w:rFonts w:ascii="Cambria Math" w:hAnsi="Cambria Math"/>
          <w:szCs w:val="22"/>
        </w:rPr>
        <w:t>.</w:t>
      </w:r>
    </w:p>
    <w:p w14:paraId="42268A81" w14:textId="77777777" w:rsidR="00EC3610" w:rsidRDefault="00EC3610" w:rsidP="00EC3610">
      <w:pPr>
        <w:pStyle w:val="Paragraphedeliste"/>
        <w:numPr>
          <w:ilvl w:val="6"/>
          <w:numId w:val="10"/>
        </w:numPr>
        <w:ind w:left="567"/>
        <w:rPr>
          <w:rFonts w:ascii="Cambria Math" w:hAnsi="Cambria Math"/>
          <w:b/>
          <w:bCs/>
          <w:szCs w:val="22"/>
        </w:rPr>
      </w:pPr>
      <w:r w:rsidRPr="00CF6947">
        <w:rPr>
          <w:rFonts w:ascii="Cambria Math" w:hAnsi="Cambria Math"/>
          <w:b/>
          <w:bCs/>
          <w:szCs w:val="22"/>
        </w:rPr>
        <w:t>Politique Green IT</w:t>
      </w:r>
    </w:p>
    <w:p w14:paraId="5B9C3F51" w14:textId="77777777" w:rsidR="00EC3610" w:rsidRPr="00CF6947" w:rsidRDefault="00EC3610" w:rsidP="008A1BED">
      <w:pPr>
        <w:jc w:val="both"/>
        <w:rPr>
          <w:rFonts w:ascii="Cambria Math" w:hAnsi="Cambria Math"/>
          <w:szCs w:val="22"/>
        </w:rPr>
      </w:pPr>
      <w:r w:rsidRPr="00CF6947">
        <w:rPr>
          <w:rFonts w:ascii="Cambria Math" w:hAnsi="Cambria Math"/>
          <w:szCs w:val="22"/>
        </w:rPr>
        <w:br/>
        <w:t xml:space="preserve">Le </w:t>
      </w:r>
      <w:r>
        <w:rPr>
          <w:rFonts w:ascii="Cambria Math" w:hAnsi="Cambria Math"/>
          <w:szCs w:val="22"/>
        </w:rPr>
        <w:t>t</w:t>
      </w:r>
      <w:r w:rsidRPr="00CF6947">
        <w:rPr>
          <w:rFonts w:ascii="Cambria Math" w:hAnsi="Cambria Math"/>
          <w:szCs w:val="22"/>
        </w:rPr>
        <w:t>itulaire s’engage à adopter une politique de Green IT pour l’exécution du marché,</w:t>
      </w:r>
      <w:r>
        <w:rPr>
          <w:rFonts w:ascii="Cambria Math" w:hAnsi="Cambria Math"/>
          <w:szCs w:val="22"/>
        </w:rPr>
        <w:t xml:space="preserve"> conformément aux actions décrites dans son Mémoire Technique et RSE</w:t>
      </w:r>
      <w:r w:rsidRPr="00CF6947">
        <w:rPr>
          <w:rFonts w:ascii="Cambria Math" w:hAnsi="Cambria Math"/>
          <w:szCs w:val="22"/>
        </w:rPr>
        <w:t xml:space="preserve"> intégrant notamment :</w:t>
      </w:r>
    </w:p>
    <w:p w14:paraId="1435F912" w14:textId="77777777" w:rsidR="00EC3610" w:rsidRPr="00CF6947" w:rsidRDefault="00EC3610" w:rsidP="00EC3610">
      <w:pPr>
        <w:numPr>
          <w:ilvl w:val="0"/>
          <w:numId w:val="69"/>
        </w:numPr>
        <w:spacing w:before="100" w:beforeAutospacing="1" w:after="100" w:afterAutospacing="1"/>
        <w:jc w:val="both"/>
        <w:rPr>
          <w:rFonts w:ascii="Cambria Math" w:hAnsi="Cambria Math"/>
          <w:szCs w:val="22"/>
        </w:rPr>
      </w:pPr>
      <w:r w:rsidRPr="00CF6947">
        <w:rPr>
          <w:rFonts w:ascii="Cambria Math" w:hAnsi="Cambria Math"/>
          <w:szCs w:val="22"/>
        </w:rPr>
        <w:t>Le tri raisonné des données (suppression des doublons, archivage limité) ;</w:t>
      </w:r>
    </w:p>
    <w:p w14:paraId="75A0D791" w14:textId="77777777" w:rsidR="00EC3610" w:rsidRPr="00CF6947" w:rsidRDefault="00EC3610" w:rsidP="00EC3610">
      <w:pPr>
        <w:numPr>
          <w:ilvl w:val="0"/>
          <w:numId w:val="69"/>
        </w:numPr>
        <w:spacing w:before="100" w:beforeAutospacing="1" w:after="100" w:afterAutospacing="1"/>
        <w:jc w:val="both"/>
        <w:rPr>
          <w:rFonts w:ascii="Cambria Math" w:hAnsi="Cambria Math"/>
          <w:szCs w:val="22"/>
        </w:rPr>
      </w:pPr>
      <w:r w:rsidRPr="00CF6947">
        <w:rPr>
          <w:rFonts w:ascii="Cambria Math" w:hAnsi="Cambria Math"/>
          <w:szCs w:val="22"/>
        </w:rPr>
        <w:t>L’optimisation des serveurs d’hébergement (choix de datacenters à faible empreinte carbone, alimentation verte des infrastructures numériques) ;</w:t>
      </w:r>
    </w:p>
    <w:p w14:paraId="367AC013" w14:textId="77777777" w:rsidR="00EC3610" w:rsidRPr="00CF6947" w:rsidRDefault="00EC3610" w:rsidP="00EC3610">
      <w:pPr>
        <w:numPr>
          <w:ilvl w:val="0"/>
          <w:numId w:val="69"/>
        </w:numPr>
        <w:spacing w:before="100" w:beforeAutospacing="1" w:after="100" w:afterAutospacing="1"/>
        <w:jc w:val="both"/>
        <w:rPr>
          <w:rFonts w:ascii="Cambria Math" w:hAnsi="Cambria Math"/>
          <w:szCs w:val="22"/>
        </w:rPr>
      </w:pPr>
      <w:r w:rsidRPr="00CF6947">
        <w:rPr>
          <w:rFonts w:ascii="Cambria Math" w:hAnsi="Cambria Math"/>
          <w:szCs w:val="22"/>
        </w:rPr>
        <w:t>Une gestion raisonnée des courriels (diffusion ciblée, limitation des pièces jointes lourdes) ;</w:t>
      </w:r>
    </w:p>
    <w:p w14:paraId="1E27700C" w14:textId="77777777" w:rsidR="00EC3610" w:rsidRPr="00CF6947" w:rsidRDefault="00EC3610" w:rsidP="00EC3610">
      <w:pPr>
        <w:numPr>
          <w:ilvl w:val="0"/>
          <w:numId w:val="69"/>
        </w:numPr>
        <w:spacing w:before="100" w:beforeAutospacing="1" w:after="100" w:afterAutospacing="1"/>
        <w:jc w:val="both"/>
        <w:rPr>
          <w:rFonts w:ascii="Cambria Math" w:hAnsi="Cambria Math"/>
          <w:szCs w:val="22"/>
        </w:rPr>
      </w:pPr>
      <w:r w:rsidRPr="00CF6947">
        <w:rPr>
          <w:rFonts w:ascii="Cambria Math" w:hAnsi="Cambria Math"/>
          <w:szCs w:val="22"/>
        </w:rPr>
        <w:t>Le recyclage des équipements informatiques utilisés dans le cadre du marché.</w:t>
      </w:r>
    </w:p>
    <w:p w14:paraId="6A023959" w14:textId="71368587" w:rsidR="00EC3610" w:rsidRPr="00CF6947" w:rsidRDefault="00EC3610" w:rsidP="00EC3610">
      <w:pPr>
        <w:spacing w:before="100" w:beforeAutospacing="1" w:after="100" w:afterAutospacing="1"/>
        <w:jc w:val="both"/>
        <w:rPr>
          <w:rFonts w:ascii="Cambria Math" w:hAnsi="Cambria Math"/>
          <w:szCs w:val="22"/>
        </w:rPr>
      </w:pPr>
      <w:r w:rsidRPr="00CF6947">
        <w:rPr>
          <w:rFonts w:ascii="Cambria Math" w:hAnsi="Cambria Math"/>
          <w:szCs w:val="22"/>
        </w:rPr>
        <w:t xml:space="preserve">Afin de garantir la transparence, le </w:t>
      </w:r>
      <w:r>
        <w:rPr>
          <w:rFonts w:ascii="Cambria Math" w:hAnsi="Cambria Math"/>
          <w:szCs w:val="22"/>
        </w:rPr>
        <w:t>t</w:t>
      </w:r>
      <w:r w:rsidRPr="00CF6947">
        <w:rPr>
          <w:rFonts w:ascii="Cambria Math" w:hAnsi="Cambria Math"/>
          <w:szCs w:val="22"/>
        </w:rPr>
        <w:t>itulaire d</w:t>
      </w:r>
      <w:r>
        <w:rPr>
          <w:rFonts w:ascii="Cambria Math" w:hAnsi="Cambria Math"/>
          <w:szCs w:val="22"/>
        </w:rPr>
        <w:t>oit</w:t>
      </w:r>
      <w:r w:rsidRPr="00CF6947">
        <w:rPr>
          <w:rFonts w:ascii="Cambria Math" w:hAnsi="Cambria Math"/>
          <w:szCs w:val="22"/>
        </w:rPr>
        <w:t xml:space="preserve"> communiquer</w:t>
      </w:r>
      <w:r>
        <w:rPr>
          <w:rFonts w:ascii="Cambria Math" w:hAnsi="Cambria Math"/>
          <w:szCs w:val="22"/>
        </w:rPr>
        <w:t xml:space="preserve"> chaque année</w:t>
      </w:r>
      <w:r w:rsidRPr="00CF6947">
        <w:rPr>
          <w:rFonts w:ascii="Cambria Math" w:hAnsi="Cambria Math"/>
          <w:szCs w:val="22"/>
        </w:rPr>
        <w:t xml:space="preserve"> à l’ONERA, dans un délai d</w:t>
      </w:r>
      <w:r>
        <w:rPr>
          <w:rFonts w:ascii="Cambria Math" w:hAnsi="Cambria Math"/>
          <w:szCs w:val="22"/>
        </w:rPr>
        <w:t>’un</w:t>
      </w:r>
      <w:r w:rsidRPr="00CF6947">
        <w:rPr>
          <w:rFonts w:ascii="Cambria Math" w:hAnsi="Cambria Math"/>
          <w:szCs w:val="22"/>
        </w:rPr>
        <w:t xml:space="preserve"> mois suivant la</w:t>
      </w:r>
      <w:r>
        <w:rPr>
          <w:rFonts w:ascii="Cambria Math" w:hAnsi="Cambria Math"/>
          <w:szCs w:val="22"/>
        </w:rPr>
        <w:t xml:space="preserve"> date anniversaire</w:t>
      </w:r>
      <w:r w:rsidRPr="00CF6947">
        <w:rPr>
          <w:rFonts w:ascii="Cambria Math" w:hAnsi="Cambria Math"/>
          <w:szCs w:val="22"/>
        </w:rPr>
        <w:t xml:space="preserve"> du marché :</w:t>
      </w:r>
    </w:p>
    <w:p w14:paraId="725F05FD" w14:textId="77777777" w:rsidR="00EC3610" w:rsidRPr="00CF6947" w:rsidRDefault="00EC3610" w:rsidP="00EC3610">
      <w:pPr>
        <w:numPr>
          <w:ilvl w:val="0"/>
          <w:numId w:val="70"/>
        </w:numPr>
        <w:spacing w:before="100" w:beforeAutospacing="1" w:after="100" w:afterAutospacing="1"/>
        <w:jc w:val="both"/>
        <w:rPr>
          <w:rFonts w:ascii="Cambria Math" w:hAnsi="Cambria Math"/>
          <w:szCs w:val="22"/>
        </w:rPr>
      </w:pPr>
      <w:r w:rsidRPr="00CF6947">
        <w:rPr>
          <w:rFonts w:ascii="Cambria Math" w:hAnsi="Cambria Math"/>
          <w:szCs w:val="22"/>
        </w:rPr>
        <w:t>Sa politique informatique détaillée applicable à l’exécution du marché ;</w:t>
      </w:r>
    </w:p>
    <w:p w14:paraId="4275A203" w14:textId="77777777" w:rsidR="00EC3610" w:rsidRPr="00CF6947" w:rsidRDefault="00EC3610" w:rsidP="00EC3610">
      <w:pPr>
        <w:numPr>
          <w:ilvl w:val="0"/>
          <w:numId w:val="70"/>
        </w:numPr>
        <w:spacing w:before="100" w:beforeAutospacing="1" w:after="100" w:afterAutospacing="1"/>
        <w:jc w:val="both"/>
        <w:rPr>
          <w:rFonts w:ascii="Cambria Math" w:hAnsi="Cambria Math"/>
          <w:szCs w:val="22"/>
        </w:rPr>
      </w:pPr>
      <w:r w:rsidRPr="00CF6947">
        <w:rPr>
          <w:rFonts w:ascii="Cambria Math" w:hAnsi="Cambria Math"/>
          <w:szCs w:val="22"/>
        </w:rPr>
        <w:t>L’identification précise du ou des réseaux de stockage des données utilisés (datacenter, pays d’hébergement, certifications environnementales éventuelles).</w:t>
      </w:r>
    </w:p>
    <w:p w14:paraId="4CE74E45" w14:textId="22346A99" w:rsidR="00EC3610" w:rsidRDefault="00EC3610" w:rsidP="00EC3610">
      <w:pPr>
        <w:spacing w:before="100" w:beforeAutospacing="1" w:after="100" w:afterAutospacing="1"/>
        <w:jc w:val="both"/>
        <w:rPr>
          <w:rFonts w:ascii="Cambria Math" w:hAnsi="Cambria Math"/>
          <w:szCs w:val="22"/>
        </w:rPr>
      </w:pPr>
      <w:r w:rsidRPr="00CF6947">
        <w:rPr>
          <w:rFonts w:ascii="Cambria Math" w:hAnsi="Cambria Math"/>
          <w:szCs w:val="22"/>
        </w:rPr>
        <w:t xml:space="preserve">À la demande de l’ONERA, le </w:t>
      </w:r>
      <w:r>
        <w:rPr>
          <w:rFonts w:ascii="Cambria Math" w:hAnsi="Cambria Math"/>
          <w:szCs w:val="22"/>
        </w:rPr>
        <w:t>t</w:t>
      </w:r>
      <w:r w:rsidRPr="00CF6947">
        <w:rPr>
          <w:rFonts w:ascii="Cambria Math" w:hAnsi="Cambria Math"/>
          <w:szCs w:val="22"/>
        </w:rPr>
        <w:t>itulaire devra fournir tout justificatif attestant la mise en œuvre effective de ces engagements RSE</w:t>
      </w:r>
      <w:r>
        <w:rPr>
          <w:rFonts w:ascii="Cambria Math" w:hAnsi="Cambria Math"/>
          <w:szCs w:val="22"/>
        </w:rPr>
        <w:t xml:space="preserve"> sur les points soulevés ci-avant.</w:t>
      </w:r>
    </w:p>
    <w:p w14:paraId="4FEA3DA8" w14:textId="699775FF" w:rsidR="008A1BED" w:rsidRDefault="008A1BED" w:rsidP="008A1BED">
      <w:pPr>
        <w:jc w:val="both"/>
        <w:rPr>
          <w:rFonts w:ascii="Cambria Math" w:hAnsi="Cambria Math"/>
          <w:szCs w:val="22"/>
        </w:rPr>
      </w:pPr>
    </w:p>
    <w:p w14:paraId="2B6EE7A4" w14:textId="2664142A" w:rsidR="00C40A99" w:rsidRDefault="00C40A99" w:rsidP="001E6244">
      <w:pPr>
        <w:pStyle w:val="Titre1"/>
        <w:rPr>
          <w:rFonts w:ascii="Cambria Math" w:hAnsi="Cambria Math"/>
        </w:rPr>
      </w:pPr>
      <w:bookmarkStart w:id="243" w:name="_Toc224045390"/>
      <w:bookmarkEnd w:id="242"/>
      <w:r>
        <w:rPr>
          <w:rFonts w:ascii="Cambria Math" w:hAnsi="Cambria Math"/>
        </w:rPr>
        <w:lastRenderedPageBreak/>
        <w:t>CONFORMITE</w:t>
      </w:r>
      <w:bookmarkEnd w:id="243"/>
    </w:p>
    <w:p w14:paraId="58B947A2" w14:textId="77777777" w:rsidR="00C40A99" w:rsidRDefault="00C40A99" w:rsidP="00C40A99">
      <w:pPr>
        <w:jc w:val="both"/>
      </w:pPr>
    </w:p>
    <w:p w14:paraId="4987E352" w14:textId="686662F3" w:rsidR="00EC3610" w:rsidRDefault="00C40A99" w:rsidP="00C40A99">
      <w:pPr>
        <w:tabs>
          <w:tab w:val="left" w:pos="2835"/>
          <w:tab w:val="left" w:pos="3285"/>
        </w:tabs>
        <w:jc w:val="both"/>
      </w:pPr>
      <w:r>
        <w:t>Le titulaire s'engage à respecter l'ensemble des lois, règlements et normes applicables à l'exécution du marché, y compris, mais sans s'y limiter, les dispositions relatives à la lutte contre la corruption, le blanchiment d'argent, le respect des droits de l'homme et la protection de l'environnement. Le titulaire doit mettre en place des mesures adéquates pour garantir la conformité de ses activités avec les exigences légales et réglementaires en vigueur. Il s'engage également à respecter les principes éthiques et de bonne conduite dans le cadre de l'exécution du marché. En cas de non-conformité aux obligations énoncées dans cette clause, l’ONERA se réserve le droit de demander des explications au titulaire et, le cas échéant, d'exiger la mise en conformité dans un délai raisonnable. Si le titulaire ne remédie pas à la non-conformité dans ce délai, l’ONERA pourra résilier le marché pour faute. Le titulaire devra également informer l’ONERA de toute situation susceptible de compromettre sa conformité aux obligations légales et réglementaires, ainsi que des mesures prises pour y remédier.</w:t>
      </w:r>
    </w:p>
    <w:p w14:paraId="5942F74F" w14:textId="77777777" w:rsidR="00C40A99" w:rsidRDefault="00C40A99" w:rsidP="001E6244">
      <w:pPr>
        <w:tabs>
          <w:tab w:val="left" w:pos="2835"/>
          <w:tab w:val="left" w:pos="3285"/>
        </w:tabs>
        <w:jc w:val="both"/>
      </w:pPr>
    </w:p>
    <w:p w14:paraId="1CA41E82" w14:textId="77777777" w:rsidR="00C40A99" w:rsidRPr="00E048F5" w:rsidRDefault="00C40A99" w:rsidP="00C40A99">
      <w:pPr>
        <w:tabs>
          <w:tab w:val="left" w:pos="2835"/>
          <w:tab w:val="left" w:pos="3285"/>
        </w:tabs>
        <w:rPr>
          <w:rFonts w:ascii="Cambria Math" w:hAnsi="Cambria Math" w:cs="Arial"/>
          <w:b/>
          <w:bCs/>
          <w:iCs/>
          <w:noProof/>
          <w:color w:val="521B39"/>
          <w:sz w:val="26"/>
          <w:szCs w:val="26"/>
        </w:rPr>
      </w:pPr>
    </w:p>
    <w:p w14:paraId="2A544149" w14:textId="662A9DCE" w:rsidR="00664335" w:rsidRPr="00E048F5" w:rsidRDefault="00664335" w:rsidP="009B00F8">
      <w:pPr>
        <w:pStyle w:val="Titre1"/>
        <w:rPr>
          <w:rFonts w:ascii="Cambria Math" w:hAnsi="Cambria Math"/>
        </w:rPr>
      </w:pPr>
      <w:bookmarkStart w:id="244" w:name="_Toc224045391"/>
      <w:r w:rsidRPr="00E048F5">
        <w:rPr>
          <w:rFonts w:ascii="Cambria Math" w:hAnsi="Cambria Math"/>
        </w:rPr>
        <w:t>DEROGATIONS AU CCAG-FCS</w:t>
      </w:r>
      <w:bookmarkEnd w:id="244"/>
    </w:p>
    <w:p w14:paraId="79ABEE25" w14:textId="77777777" w:rsidR="00664335" w:rsidRPr="00E048F5" w:rsidRDefault="00664335" w:rsidP="00664335">
      <w:pPr>
        <w:pStyle w:val="Titre1"/>
        <w:numPr>
          <w:ilvl w:val="0"/>
          <w:numId w:val="0"/>
        </w:numPr>
        <w:ind w:left="720"/>
        <w:rPr>
          <w:rFonts w:ascii="Cambria Math" w:hAnsi="Cambria Math"/>
        </w:rPr>
      </w:pPr>
    </w:p>
    <w:tbl>
      <w:tblPr>
        <w:tblW w:w="9923" w:type="dxa"/>
        <w:tblInd w:w="-17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702"/>
        <w:gridCol w:w="5103"/>
        <w:gridCol w:w="3118"/>
      </w:tblGrid>
      <w:tr w:rsidR="00664335" w:rsidRPr="00E048F5" w14:paraId="2DEEAAC4" w14:textId="77777777" w:rsidTr="00664335">
        <w:trPr>
          <w:trHeight w:val="341"/>
        </w:trPr>
        <w:tc>
          <w:tcPr>
            <w:tcW w:w="1702" w:type="dxa"/>
            <w:shd w:val="clear" w:color="auto" w:fill="auto"/>
            <w:vAlign w:val="center"/>
          </w:tcPr>
          <w:p w14:paraId="53DBFD99" w14:textId="77777777" w:rsidR="00664335" w:rsidRPr="00E048F5" w:rsidRDefault="00664335" w:rsidP="00485FAB">
            <w:pPr>
              <w:widowControl w:val="0"/>
              <w:jc w:val="center"/>
              <w:rPr>
                <w:rFonts w:ascii="Cambria Math" w:hAnsi="Cambria Math"/>
                <w:b/>
              </w:rPr>
            </w:pPr>
            <w:r w:rsidRPr="00E048F5">
              <w:rPr>
                <w:rFonts w:ascii="Cambria Math" w:hAnsi="Cambria Math"/>
                <w:b/>
              </w:rPr>
              <w:t>Article du marché</w:t>
            </w:r>
          </w:p>
        </w:tc>
        <w:tc>
          <w:tcPr>
            <w:tcW w:w="5103" w:type="dxa"/>
            <w:shd w:val="clear" w:color="auto" w:fill="auto"/>
            <w:vAlign w:val="center"/>
          </w:tcPr>
          <w:p w14:paraId="399CAFAC" w14:textId="77777777" w:rsidR="00664335" w:rsidRPr="00E048F5" w:rsidRDefault="00664335" w:rsidP="00485FAB">
            <w:pPr>
              <w:widowControl w:val="0"/>
              <w:jc w:val="center"/>
              <w:rPr>
                <w:rFonts w:ascii="Cambria Math" w:hAnsi="Cambria Math"/>
                <w:b/>
              </w:rPr>
            </w:pPr>
            <w:r w:rsidRPr="00E048F5">
              <w:rPr>
                <w:rFonts w:ascii="Cambria Math" w:hAnsi="Cambria Math"/>
                <w:b/>
              </w:rPr>
              <w:t>Intitulé de l’article</w:t>
            </w:r>
          </w:p>
        </w:tc>
        <w:tc>
          <w:tcPr>
            <w:tcW w:w="3118" w:type="dxa"/>
            <w:shd w:val="clear" w:color="auto" w:fill="auto"/>
            <w:vAlign w:val="center"/>
          </w:tcPr>
          <w:p w14:paraId="4B0C3233" w14:textId="77777777" w:rsidR="00664335" w:rsidRPr="00E048F5" w:rsidRDefault="00664335" w:rsidP="00485FAB">
            <w:pPr>
              <w:widowControl w:val="0"/>
              <w:jc w:val="center"/>
              <w:rPr>
                <w:rFonts w:ascii="Cambria Math" w:hAnsi="Cambria Math"/>
                <w:b/>
              </w:rPr>
            </w:pPr>
            <w:r w:rsidRPr="00E048F5">
              <w:rPr>
                <w:rFonts w:ascii="Cambria Math" w:hAnsi="Cambria Math"/>
                <w:b/>
              </w:rPr>
              <w:t>Article du CCAG-FCS</w:t>
            </w:r>
          </w:p>
        </w:tc>
      </w:tr>
      <w:tr w:rsidR="00CB6EDB" w:rsidRPr="00E048F5" w14:paraId="4A6A2338" w14:textId="77777777" w:rsidTr="00664335">
        <w:trPr>
          <w:trHeight w:val="341"/>
        </w:trPr>
        <w:tc>
          <w:tcPr>
            <w:tcW w:w="1702" w:type="dxa"/>
            <w:shd w:val="clear" w:color="auto" w:fill="auto"/>
            <w:vAlign w:val="center"/>
          </w:tcPr>
          <w:p w14:paraId="2DD8559F" w14:textId="4E4FC0DA" w:rsidR="00CB6EDB" w:rsidRPr="00E048F5" w:rsidRDefault="00CB6EDB" w:rsidP="00CB6EDB">
            <w:pPr>
              <w:widowControl w:val="0"/>
              <w:jc w:val="center"/>
              <w:rPr>
                <w:rFonts w:ascii="Cambria Math" w:hAnsi="Cambria Math"/>
                <w:b/>
              </w:rPr>
            </w:pPr>
            <w:r>
              <w:rPr>
                <w:rFonts w:ascii="Cambria Math" w:hAnsi="Cambria Math"/>
              </w:rPr>
              <w:t>Article 2</w:t>
            </w:r>
          </w:p>
        </w:tc>
        <w:tc>
          <w:tcPr>
            <w:tcW w:w="5103" w:type="dxa"/>
            <w:shd w:val="clear" w:color="auto" w:fill="auto"/>
            <w:vAlign w:val="center"/>
          </w:tcPr>
          <w:p w14:paraId="5F597FEA" w14:textId="64A65511" w:rsidR="00CB6EDB" w:rsidRPr="00E048F5" w:rsidRDefault="00CB6EDB" w:rsidP="00CB6EDB">
            <w:pPr>
              <w:widowControl w:val="0"/>
              <w:jc w:val="center"/>
              <w:rPr>
                <w:rFonts w:ascii="Cambria Math" w:hAnsi="Cambria Math"/>
                <w:b/>
              </w:rPr>
            </w:pPr>
            <w:r>
              <w:rPr>
                <w:rFonts w:ascii="Cambria Math" w:hAnsi="Cambria Math"/>
              </w:rPr>
              <w:t>Pièces contractuelles</w:t>
            </w:r>
          </w:p>
        </w:tc>
        <w:tc>
          <w:tcPr>
            <w:tcW w:w="3118" w:type="dxa"/>
            <w:shd w:val="clear" w:color="auto" w:fill="auto"/>
            <w:vAlign w:val="center"/>
          </w:tcPr>
          <w:p w14:paraId="078D14F8" w14:textId="5C1A6044" w:rsidR="00CB6EDB" w:rsidRPr="00E048F5" w:rsidRDefault="00CB6EDB" w:rsidP="00CB6EDB">
            <w:pPr>
              <w:widowControl w:val="0"/>
              <w:jc w:val="center"/>
              <w:rPr>
                <w:rFonts w:ascii="Cambria Math" w:hAnsi="Cambria Math"/>
                <w:b/>
              </w:rPr>
            </w:pPr>
            <w:r>
              <w:rPr>
                <w:rFonts w:ascii="Cambria Math" w:hAnsi="Cambria Math"/>
              </w:rPr>
              <w:t>4.1</w:t>
            </w:r>
          </w:p>
        </w:tc>
      </w:tr>
      <w:tr w:rsidR="000B3168" w:rsidRPr="00E048F5" w14:paraId="1CFB5E24" w14:textId="77777777" w:rsidTr="00664335">
        <w:trPr>
          <w:trHeight w:val="341"/>
        </w:trPr>
        <w:tc>
          <w:tcPr>
            <w:tcW w:w="1702" w:type="dxa"/>
            <w:shd w:val="clear" w:color="auto" w:fill="auto"/>
            <w:vAlign w:val="center"/>
          </w:tcPr>
          <w:p w14:paraId="09732E6F" w14:textId="2120A7A0" w:rsidR="000B3168" w:rsidRPr="00E048F5" w:rsidRDefault="000B3168" w:rsidP="00485FAB">
            <w:pPr>
              <w:widowControl w:val="0"/>
              <w:jc w:val="center"/>
              <w:rPr>
                <w:rFonts w:ascii="Cambria Math" w:hAnsi="Cambria Math"/>
              </w:rPr>
            </w:pPr>
            <w:r w:rsidRPr="00E048F5">
              <w:rPr>
                <w:rFonts w:ascii="Cambria Math" w:hAnsi="Cambria Math"/>
              </w:rPr>
              <w:t xml:space="preserve">Article </w:t>
            </w:r>
            <w:r w:rsidR="00EC3610">
              <w:rPr>
                <w:rFonts w:ascii="Cambria Math" w:hAnsi="Cambria Math"/>
              </w:rPr>
              <w:t>7</w:t>
            </w:r>
            <w:r w:rsidRPr="00E048F5">
              <w:rPr>
                <w:rFonts w:ascii="Cambria Math" w:hAnsi="Cambria Math"/>
              </w:rPr>
              <w:t>.1</w:t>
            </w:r>
          </w:p>
        </w:tc>
        <w:tc>
          <w:tcPr>
            <w:tcW w:w="5103" w:type="dxa"/>
            <w:shd w:val="clear" w:color="auto" w:fill="auto"/>
            <w:vAlign w:val="center"/>
          </w:tcPr>
          <w:p w14:paraId="22C91D69" w14:textId="7D4ED6A0" w:rsidR="000B3168" w:rsidRPr="00E048F5" w:rsidRDefault="000B3168" w:rsidP="00485FAB">
            <w:pPr>
              <w:widowControl w:val="0"/>
              <w:jc w:val="center"/>
              <w:rPr>
                <w:rFonts w:ascii="Cambria Math" w:hAnsi="Cambria Math"/>
              </w:rPr>
            </w:pPr>
            <w:r w:rsidRPr="00E048F5">
              <w:rPr>
                <w:rFonts w:ascii="Cambria Math" w:hAnsi="Cambria Math"/>
              </w:rPr>
              <w:t>Modifications à caractère technique en cours d’exécution</w:t>
            </w:r>
          </w:p>
        </w:tc>
        <w:tc>
          <w:tcPr>
            <w:tcW w:w="3118" w:type="dxa"/>
            <w:shd w:val="clear" w:color="auto" w:fill="auto"/>
            <w:vAlign w:val="center"/>
          </w:tcPr>
          <w:p w14:paraId="187A0AC1" w14:textId="3451CE3B" w:rsidR="000B3168" w:rsidRPr="00E048F5" w:rsidRDefault="000B3168" w:rsidP="00485FAB">
            <w:pPr>
              <w:widowControl w:val="0"/>
              <w:jc w:val="center"/>
              <w:rPr>
                <w:rFonts w:ascii="Cambria Math" w:hAnsi="Cambria Math"/>
              </w:rPr>
            </w:pPr>
            <w:r w:rsidRPr="00E048F5">
              <w:rPr>
                <w:rFonts w:ascii="Cambria Math" w:hAnsi="Cambria Math"/>
              </w:rPr>
              <w:t>23</w:t>
            </w:r>
          </w:p>
        </w:tc>
      </w:tr>
      <w:tr w:rsidR="00664335" w:rsidRPr="00E048F5" w14:paraId="6944FD71" w14:textId="77777777" w:rsidTr="00485FAB">
        <w:trPr>
          <w:trHeight w:val="301"/>
        </w:trPr>
        <w:tc>
          <w:tcPr>
            <w:tcW w:w="1702" w:type="dxa"/>
            <w:shd w:val="clear" w:color="auto" w:fill="auto"/>
            <w:vAlign w:val="center"/>
          </w:tcPr>
          <w:p w14:paraId="4F399F59" w14:textId="3AEF005C" w:rsidR="00664335" w:rsidRPr="00E048F5" w:rsidRDefault="00664335" w:rsidP="00485FAB">
            <w:pPr>
              <w:widowControl w:val="0"/>
              <w:jc w:val="center"/>
              <w:rPr>
                <w:rFonts w:ascii="Cambria Math" w:hAnsi="Cambria Math"/>
              </w:rPr>
            </w:pPr>
            <w:r w:rsidRPr="00E048F5">
              <w:rPr>
                <w:rFonts w:ascii="Cambria Math" w:hAnsi="Cambria Math"/>
              </w:rPr>
              <w:t xml:space="preserve">Article </w:t>
            </w:r>
            <w:r w:rsidR="00972B5F" w:rsidRPr="00E048F5">
              <w:rPr>
                <w:rFonts w:ascii="Cambria Math" w:hAnsi="Cambria Math"/>
              </w:rPr>
              <w:t>1</w:t>
            </w:r>
            <w:r w:rsidR="00C40A99">
              <w:rPr>
                <w:rFonts w:ascii="Cambria Math" w:hAnsi="Cambria Math"/>
              </w:rPr>
              <w:t>3</w:t>
            </w:r>
          </w:p>
        </w:tc>
        <w:tc>
          <w:tcPr>
            <w:tcW w:w="5103" w:type="dxa"/>
            <w:shd w:val="clear" w:color="auto" w:fill="auto"/>
            <w:vAlign w:val="center"/>
          </w:tcPr>
          <w:p w14:paraId="70A2E622" w14:textId="77777777" w:rsidR="00664335" w:rsidRPr="00E048F5" w:rsidRDefault="00664335" w:rsidP="00485FAB">
            <w:pPr>
              <w:widowControl w:val="0"/>
              <w:jc w:val="center"/>
              <w:rPr>
                <w:rFonts w:ascii="Cambria Math" w:hAnsi="Cambria Math"/>
              </w:rPr>
            </w:pPr>
            <w:r w:rsidRPr="00E048F5">
              <w:rPr>
                <w:rFonts w:ascii="Cambria Math" w:hAnsi="Cambria Math"/>
              </w:rPr>
              <w:t>Force Majeure</w:t>
            </w:r>
          </w:p>
        </w:tc>
        <w:tc>
          <w:tcPr>
            <w:tcW w:w="3118" w:type="dxa"/>
            <w:shd w:val="clear" w:color="auto" w:fill="auto"/>
            <w:vAlign w:val="center"/>
          </w:tcPr>
          <w:p w14:paraId="34638729" w14:textId="77777777" w:rsidR="00664335" w:rsidRPr="00E048F5" w:rsidRDefault="00664335" w:rsidP="00485FAB">
            <w:pPr>
              <w:widowControl w:val="0"/>
              <w:jc w:val="center"/>
              <w:rPr>
                <w:rFonts w:ascii="Cambria Math" w:hAnsi="Cambria Math"/>
              </w:rPr>
            </w:pPr>
            <w:r w:rsidRPr="00E048F5">
              <w:rPr>
                <w:rFonts w:ascii="Cambria Math" w:hAnsi="Cambria Math"/>
              </w:rPr>
              <w:t>13.3.1 et 40.1</w:t>
            </w:r>
          </w:p>
        </w:tc>
      </w:tr>
      <w:tr w:rsidR="00664335" w:rsidRPr="00E048F5" w14:paraId="4F11ECAB" w14:textId="77777777" w:rsidTr="00485FAB">
        <w:trPr>
          <w:trHeight w:val="301"/>
        </w:trPr>
        <w:tc>
          <w:tcPr>
            <w:tcW w:w="1702" w:type="dxa"/>
            <w:shd w:val="clear" w:color="auto" w:fill="auto"/>
            <w:vAlign w:val="center"/>
          </w:tcPr>
          <w:p w14:paraId="16BBD82E" w14:textId="7DED9B77" w:rsidR="00664335" w:rsidRPr="00E048F5" w:rsidRDefault="00664335" w:rsidP="00485FAB">
            <w:pPr>
              <w:widowControl w:val="0"/>
              <w:jc w:val="center"/>
              <w:rPr>
                <w:rFonts w:ascii="Cambria Math" w:hAnsi="Cambria Math"/>
              </w:rPr>
            </w:pPr>
            <w:r w:rsidRPr="00E048F5">
              <w:rPr>
                <w:rFonts w:ascii="Cambria Math" w:hAnsi="Cambria Math"/>
              </w:rPr>
              <w:t xml:space="preserve">Article </w:t>
            </w:r>
            <w:r w:rsidR="00972B5F" w:rsidRPr="00E048F5">
              <w:rPr>
                <w:rFonts w:ascii="Cambria Math" w:hAnsi="Cambria Math"/>
              </w:rPr>
              <w:t>1</w:t>
            </w:r>
            <w:r w:rsidR="00C40A99">
              <w:rPr>
                <w:rFonts w:ascii="Cambria Math" w:hAnsi="Cambria Math"/>
              </w:rPr>
              <w:t>6</w:t>
            </w:r>
          </w:p>
        </w:tc>
        <w:tc>
          <w:tcPr>
            <w:tcW w:w="5103" w:type="dxa"/>
            <w:shd w:val="clear" w:color="auto" w:fill="auto"/>
            <w:vAlign w:val="center"/>
          </w:tcPr>
          <w:p w14:paraId="3F61276A" w14:textId="77777777" w:rsidR="00664335" w:rsidRPr="00E048F5" w:rsidRDefault="00664335" w:rsidP="00485FAB">
            <w:pPr>
              <w:widowControl w:val="0"/>
              <w:jc w:val="center"/>
              <w:rPr>
                <w:rFonts w:ascii="Cambria Math" w:hAnsi="Cambria Math"/>
              </w:rPr>
            </w:pPr>
            <w:r w:rsidRPr="00E048F5">
              <w:rPr>
                <w:rFonts w:ascii="Cambria Math" w:hAnsi="Cambria Math"/>
              </w:rPr>
              <w:t>Règlement des litiges</w:t>
            </w:r>
          </w:p>
        </w:tc>
        <w:tc>
          <w:tcPr>
            <w:tcW w:w="3118" w:type="dxa"/>
            <w:shd w:val="clear" w:color="auto" w:fill="auto"/>
            <w:vAlign w:val="center"/>
          </w:tcPr>
          <w:p w14:paraId="0D31EB06" w14:textId="77777777" w:rsidR="00664335" w:rsidRPr="00E048F5" w:rsidRDefault="00664335" w:rsidP="00485FAB">
            <w:pPr>
              <w:widowControl w:val="0"/>
              <w:jc w:val="center"/>
              <w:rPr>
                <w:rFonts w:ascii="Cambria Math" w:hAnsi="Cambria Math"/>
              </w:rPr>
            </w:pPr>
            <w:r w:rsidRPr="00E048F5">
              <w:rPr>
                <w:rFonts w:ascii="Cambria Math" w:hAnsi="Cambria Math"/>
              </w:rPr>
              <w:t>46</w:t>
            </w:r>
          </w:p>
        </w:tc>
      </w:tr>
    </w:tbl>
    <w:p w14:paraId="2F75AF11" w14:textId="4A9CD536" w:rsidR="009B00F8" w:rsidRPr="00E048F5" w:rsidRDefault="009B00F8" w:rsidP="00664335">
      <w:pPr>
        <w:pStyle w:val="Titre1"/>
        <w:numPr>
          <w:ilvl w:val="0"/>
          <w:numId w:val="0"/>
        </w:numPr>
        <w:ind w:left="720"/>
        <w:rPr>
          <w:rFonts w:ascii="Cambria Math" w:hAnsi="Cambria Math"/>
        </w:rPr>
      </w:pPr>
      <w:r w:rsidRPr="00E048F5">
        <w:rPr>
          <w:rFonts w:ascii="Cambria Math" w:hAnsi="Cambria Math"/>
        </w:rPr>
        <w:t xml:space="preserve">  </w:t>
      </w:r>
    </w:p>
    <w:p w14:paraId="4C882433" w14:textId="77777777" w:rsidR="004B4A17" w:rsidRPr="00E048F5" w:rsidRDefault="004B4A17" w:rsidP="004B4A17">
      <w:pPr>
        <w:rPr>
          <w:rFonts w:ascii="Cambria Math" w:hAnsi="Cambria Math"/>
        </w:rPr>
      </w:pPr>
    </w:p>
    <w:p w14:paraId="3A6D6BCD" w14:textId="77777777" w:rsidR="004B4A17" w:rsidRPr="00E048F5" w:rsidRDefault="004B4A17" w:rsidP="004B4A17">
      <w:pPr>
        <w:rPr>
          <w:rFonts w:ascii="Cambria Math" w:hAnsi="Cambria Math"/>
        </w:rPr>
      </w:pPr>
    </w:p>
    <w:tbl>
      <w:tblPr>
        <w:tblW w:w="0" w:type="auto"/>
        <w:tblInd w:w="-318" w:type="dxa"/>
        <w:tblCellMar>
          <w:left w:w="70" w:type="dxa"/>
          <w:right w:w="70" w:type="dxa"/>
        </w:tblCellMar>
        <w:tblLook w:val="0000" w:firstRow="0" w:lastRow="0" w:firstColumn="0" w:lastColumn="0" w:noHBand="0" w:noVBand="0"/>
      </w:tblPr>
      <w:tblGrid>
        <w:gridCol w:w="5014"/>
        <w:gridCol w:w="4660"/>
      </w:tblGrid>
      <w:tr w:rsidR="0072557C" w:rsidRPr="00E048F5" w14:paraId="4F73DBA4" w14:textId="77777777" w:rsidTr="004B4A17">
        <w:tc>
          <w:tcPr>
            <w:tcW w:w="5032" w:type="dxa"/>
          </w:tcPr>
          <w:bookmarkEnd w:id="0"/>
          <w:p w14:paraId="7302BD63"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r w:rsidRPr="00E048F5">
              <w:rPr>
                <w:rFonts w:ascii="Cambria Math" w:hAnsi="Cambria Math"/>
              </w:rPr>
              <w:t>Le titulaire,</w:t>
            </w:r>
          </w:p>
          <w:p w14:paraId="4B28743A"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69FFB93F"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1272A079"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5282FBBA"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05FFEA23"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45C5F2D8"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56020FCD"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28250251"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2ED6A4E9"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7B813D0E"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28104E0E"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r w:rsidRPr="00E048F5">
              <w:rPr>
                <w:rFonts w:ascii="Cambria Math" w:hAnsi="Cambria Math"/>
              </w:rPr>
              <w:t xml:space="preserve">(Personne désignée en 1ère page) </w:t>
            </w:r>
            <w:proofErr w:type="gramStart"/>
            <w:r w:rsidRPr="00E048F5">
              <w:rPr>
                <w:rFonts w:ascii="Cambria Math" w:hAnsi="Cambria Math"/>
              </w:rPr>
              <w:t>ou</w:t>
            </w:r>
            <w:proofErr w:type="gramEnd"/>
            <w:r w:rsidRPr="00E048F5">
              <w:rPr>
                <w:rFonts w:ascii="Cambria Math" w:hAnsi="Cambria Math"/>
              </w:rPr>
              <w:t xml:space="preserve"> </w:t>
            </w:r>
          </w:p>
          <w:p w14:paraId="148F2E41"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r w:rsidRPr="00E048F5">
              <w:rPr>
                <w:rFonts w:ascii="Cambria Math" w:hAnsi="Cambria Math"/>
              </w:rPr>
              <w:t>(Une des personnes désignées en 1ère page)</w:t>
            </w:r>
          </w:p>
        </w:tc>
        <w:tc>
          <w:tcPr>
            <w:tcW w:w="4677" w:type="dxa"/>
          </w:tcPr>
          <w:p w14:paraId="4F2A480B" w14:textId="77DD151D" w:rsidR="00EE2188" w:rsidRPr="00E048F5" w:rsidRDefault="004B4A17" w:rsidP="004D1146">
            <w:pPr>
              <w:widowControl w:val="0"/>
              <w:suppressLineNumbers/>
              <w:tabs>
                <w:tab w:val="center" w:pos="2268"/>
                <w:tab w:val="center" w:pos="7938"/>
              </w:tabs>
              <w:suppressAutoHyphens/>
              <w:jc w:val="center"/>
              <w:rPr>
                <w:rFonts w:ascii="Cambria Math" w:hAnsi="Cambria Math"/>
              </w:rPr>
            </w:pPr>
            <w:bookmarkStart w:id="245" w:name="Signat"/>
            <w:bookmarkEnd w:id="245"/>
            <w:r w:rsidRPr="00E048F5">
              <w:rPr>
                <w:rFonts w:ascii="Cambria Math" w:hAnsi="Cambria Math"/>
              </w:rPr>
              <w:t>Le</w:t>
            </w:r>
            <w:r w:rsidR="00EE2188" w:rsidRPr="00E048F5">
              <w:rPr>
                <w:rFonts w:ascii="Cambria Math" w:hAnsi="Cambria Math"/>
              </w:rPr>
              <w:t xml:space="preserve"> </w:t>
            </w:r>
            <w:r w:rsidR="00CB6EDB">
              <w:rPr>
                <w:rFonts w:ascii="Cambria Math" w:hAnsi="Cambria Math"/>
              </w:rPr>
              <w:t>Secrétaire</w:t>
            </w:r>
            <w:r w:rsidR="00CB6EDB" w:rsidRPr="00E048F5">
              <w:rPr>
                <w:rFonts w:ascii="Cambria Math" w:hAnsi="Cambria Math"/>
              </w:rPr>
              <w:t xml:space="preserve"> </w:t>
            </w:r>
            <w:r w:rsidR="00CB6EDB">
              <w:rPr>
                <w:rFonts w:ascii="Cambria Math" w:hAnsi="Cambria Math"/>
              </w:rPr>
              <w:t>Général</w:t>
            </w:r>
          </w:p>
          <w:p w14:paraId="241AB3D3"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2F7179B9"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2F578068"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4AE5D339"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6DE50972"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06A84F28" w14:textId="77777777"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01F16503" w14:textId="69AC65BA"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15C78D1B" w14:textId="77777777" w:rsidR="004B4A17" w:rsidRPr="00E048F5" w:rsidRDefault="004B4A17" w:rsidP="004D1146">
            <w:pPr>
              <w:widowControl w:val="0"/>
              <w:suppressLineNumbers/>
              <w:tabs>
                <w:tab w:val="center" w:pos="2268"/>
                <w:tab w:val="center" w:pos="7938"/>
              </w:tabs>
              <w:suppressAutoHyphens/>
              <w:jc w:val="center"/>
              <w:rPr>
                <w:rFonts w:ascii="Cambria Math" w:hAnsi="Cambria Math"/>
              </w:rPr>
            </w:pPr>
          </w:p>
          <w:p w14:paraId="24BCCF67" w14:textId="3CCE4419" w:rsidR="00EE2188" w:rsidRPr="00E048F5" w:rsidRDefault="00EE2188" w:rsidP="004D1146">
            <w:pPr>
              <w:widowControl w:val="0"/>
              <w:suppressLineNumbers/>
              <w:tabs>
                <w:tab w:val="center" w:pos="2268"/>
                <w:tab w:val="center" w:pos="7938"/>
              </w:tabs>
              <w:suppressAutoHyphens/>
              <w:jc w:val="center"/>
              <w:rPr>
                <w:rFonts w:ascii="Cambria Math" w:hAnsi="Cambria Math"/>
              </w:rPr>
            </w:pPr>
          </w:p>
          <w:p w14:paraId="50174979" w14:textId="77777777" w:rsidR="004B4A17" w:rsidRPr="00E048F5" w:rsidRDefault="004B4A17" w:rsidP="004D1146">
            <w:pPr>
              <w:widowControl w:val="0"/>
              <w:suppressLineNumbers/>
              <w:tabs>
                <w:tab w:val="center" w:pos="2268"/>
                <w:tab w:val="center" w:pos="7938"/>
              </w:tabs>
              <w:suppressAutoHyphens/>
              <w:jc w:val="center"/>
              <w:rPr>
                <w:rFonts w:ascii="Cambria Math" w:hAnsi="Cambria Math"/>
              </w:rPr>
            </w:pPr>
          </w:p>
          <w:p w14:paraId="7A6D5571" w14:textId="1CE18AD6" w:rsidR="00EE2188" w:rsidRPr="00E048F5" w:rsidRDefault="00CB6EDB" w:rsidP="004D1146">
            <w:pPr>
              <w:widowControl w:val="0"/>
              <w:suppressLineNumbers/>
              <w:tabs>
                <w:tab w:val="center" w:pos="2268"/>
                <w:tab w:val="center" w:pos="7938"/>
              </w:tabs>
              <w:suppressAutoHyphens/>
              <w:jc w:val="center"/>
              <w:rPr>
                <w:rFonts w:ascii="Cambria Math" w:hAnsi="Cambria Math"/>
              </w:rPr>
            </w:pPr>
            <w:r>
              <w:rPr>
                <w:rFonts w:ascii="Cambria Math" w:hAnsi="Cambria Math"/>
              </w:rPr>
              <w:t>Jean LEGER</w:t>
            </w:r>
          </w:p>
        </w:tc>
      </w:tr>
    </w:tbl>
    <w:p w14:paraId="539FAB26" w14:textId="77777777" w:rsidR="009B00F8" w:rsidRPr="00E048F5" w:rsidRDefault="009B00F8" w:rsidP="00552A82">
      <w:pPr>
        <w:jc w:val="both"/>
        <w:rPr>
          <w:rFonts w:ascii="Cambria Math" w:hAnsi="Cambria Math"/>
          <w:b/>
          <w:sz w:val="20"/>
          <w:u w:val="single"/>
        </w:rPr>
      </w:pPr>
    </w:p>
    <w:sectPr w:rsidR="009B00F8" w:rsidRPr="00E048F5" w:rsidSect="00C239E2">
      <w:headerReference w:type="default" r:id="rId13"/>
      <w:footerReference w:type="default" r:id="rId14"/>
      <w:pgSz w:w="12240" w:h="15840"/>
      <w:pgMar w:top="1417" w:right="1467" w:bottom="1417" w:left="1417"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8DC0F" w14:textId="77777777" w:rsidR="0002191F" w:rsidRDefault="0002191F" w:rsidP="001B523F">
      <w:r>
        <w:separator/>
      </w:r>
    </w:p>
  </w:endnote>
  <w:endnote w:type="continuationSeparator" w:id="0">
    <w:p w14:paraId="6136243B" w14:textId="77777777" w:rsidR="0002191F" w:rsidRDefault="0002191F" w:rsidP="001B5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Exo Regular">
    <w:altName w:val="Cambria Math"/>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EucrosiaUPC">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13307407"/>
      <w:docPartObj>
        <w:docPartGallery w:val="Page Numbers (Bottom of Page)"/>
        <w:docPartUnique/>
      </w:docPartObj>
    </w:sdtPr>
    <w:sdtEndPr>
      <w:rPr>
        <w:sz w:val="16"/>
        <w:szCs w:val="16"/>
      </w:rPr>
    </w:sdtEndPr>
    <w:sdtContent>
      <w:p w14:paraId="4D40493C" w14:textId="1AA38581" w:rsidR="0002191F" w:rsidRPr="00432708" w:rsidRDefault="0002191F">
        <w:pPr>
          <w:pStyle w:val="Pieddepage"/>
          <w:jc w:val="right"/>
          <w:rPr>
            <w:sz w:val="16"/>
            <w:szCs w:val="16"/>
          </w:rPr>
        </w:pPr>
        <w:r w:rsidRPr="00432708">
          <w:rPr>
            <w:sz w:val="16"/>
            <w:szCs w:val="16"/>
          </w:rPr>
          <w:fldChar w:fldCharType="begin"/>
        </w:r>
        <w:r w:rsidRPr="00432708">
          <w:rPr>
            <w:sz w:val="16"/>
            <w:szCs w:val="16"/>
          </w:rPr>
          <w:instrText>PAGE   \* MERGEFORMAT</w:instrText>
        </w:r>
        <w:r w:rsidRPr="00432708">
          <w:rPr>
            <w:sz w:val="16"/>
            <w:szCs w:val="16"/>
          </w:rPr>
          <w:fldChar w:fldCharType="separate"/>
        </w:r>
        <w:r>
          <w:rPr>
            <w:noProof/>
            <w:sz w:val="16"/>
            <w:szCs w:val="16"/>
          </w:rPr>
          <w:t>6</w:t>
        </w:r>
        <w:r w:rsidRPr="00432708">
          <w:rPr>
            <w:sz w:val="16"/>
            <w:szCs w:val="16"/>
          </w:rPr>
          <w:fldChar w:fldCharType="end"/>
        </w:r>
      </w:p>
    </w:sdtContent>
  </w:sdt>
  <w:p w14:paraId="30337E60" w14:textId="77777777" w:rsidR="0002191F" w:rsidRDefault="0002191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83CEF" w14:textId="77777777" w:rsidR="0002191F" w:rsidRDefault="0002191F" w:rsidP="001B523F">
      <w:r>
        <w:separator/>
      </w:r>
    </w:p>
  </w:footnote>
  <w:footnote w:type="continuationSeparator" w:id="0">
    <w:p w14:paraId="024E689A" w14:textId="77777777" w:rsidR="0002191F" w:rsidRDefault="0002191F" w:rsidP="001B523F">
      <w:r>
        <w:continuationSeparator/>
      </w:r>
    </w:p>
  </w:footnote>
  <w:footnote w:id="1">
    <w:p w14:paraId="160D3C8A" w14:textId="77777777" w:rsidR="0002191F" w:rsidRPr="00B81208" w:rsidRDefault="0002191F" w:rsidP="00741ECC">
      <w:pPr>
        <w:pStyle w:val="Notedebasdepage"/>
        <w:jc w:val="both"/>
        <w:rPr>
          <w:rFonts w:ascii="Times New Roman" w:hAnsi="Times New Roman"/>
        </w:rPr>
      </w:pPr>
      <w:r w:rsidRPr="00B81208">
        <w:rPr>
          <w:rStyle w:val="Appelnotedebasdep"/>
          <w:rFonts w:ascii="Times New Roman" w:hAnsi="Times New Roman"/>
        </w:rPr>
        <w:footnoteRef/>
      </w:r>
      <w:r w:rsidRPr="00B81208">
        <w:rPr>
          <w:rFonts w:ascii="Times New Roman" w:hAnsi="Times New Roman"/>
        </w:rPr>
        <w:t xml:space="preserve"> Le numéro de marché sera renseigné au moment de sa notification au titulaire.</w:t>
      </w:r>
    </w:p>
  </w:footnote>
  <w:footnote w:id="2">
    <w:p w14:paraId="14D8400B" w14:textId="77777777" w:rsidR="0002191F" w:rsidRPr="00AC6527" w:rsidRDefault="0002191F" w:rsidP="00741ECC">
      <w:pPr>
        <w:pStyle w:val="Notedebasdepage"/>
        <w:jc w:val="both"/>
        <w:rPr>
          <w:rFonts w:ascii="Times New Roman" w:hAnsi="Times New Roman"/>
        </w:rPr>
      </w:pPr>
      <w:r w:rsidRPr="00AC6527">
        <w:rPr>
          <w:rStyle w:val="Appelnotedebasdep"/>
          <w:rFonts w:ascii="Times New Roman" w:hAnsi="Times New Roman"/>
        </w:rPr>
        <w:footnoteRef/>
      </w:r>
      <w:r w:rsidRPr="00AC6527">
        <w:rPr>
          <w:rFonts w:ascii="Times New Roman" w:hAnsi="Times New Roman"/>
        </w:rPr>
        <w:t xml:space="preserve"> Ce numéro sera également renseigné au moment de la notification du marché au titulaire.</w:t>
      </w:r>
    </w:p>
  </w:footnote>
  <w:footnote w:id="3">
    <w:p w14:paraId="1A14DB48" w14:textId="218DACC3" w:rsidR="0002191F" w:rsidRDefault="0002191F">
      <w:pPr>
        <w:pStyle w:val="Notedebasdepage"/>
      </w:pPr>
      <w:r>
        <w:rPr>
          <w:rStyle w:val="Appelnotedebasdep"/>
        </w:rPr>
        <w:footnoteRef/>
      </w:r>
      <w:r>
        <w:t xml:space="preserve"> Sera complété au moment de la notification au titulaire</w:t>
      </w:r>
    </w:p>
  </w:footnote>
  <w:footnote w:id="4">
    <w:p w14:paraId="5A65D775" w14:textId="6227D2B7" w:rsidR="0002191F" w:rsidRDefault="0002191F">
      <w:pPr>
        <w:pStyle w:val="Notedebasdepage"/>
      </w:pPr>
      <w:r>
        <w:rPr>
          <w:rStyle w:val="Appelnotedebasdep"/>
        </w:rPr>
        <w:footnoteRef/>
      </w:r>
      <w:r>
        <w:t xml:space="preserve"> </w:t>
      </w:r>
      <w:r w:rsidRPr="00F73B5A">
        <w:t>https://www.legifrance.gouv.fr/jorf/id/JORFTEXT000043310341</w:t>
      </w:r>
    </w:p>
  </w:footnote>
  <w:footnote w:id="5">
    <w:p w14:paraId="34624263" w14:textId="77777777" w:rsidR="00CB6EDB" w:rsidRPr="00C60EDA" w:rsidRDefault="00CB6EDB" w:rsidP="00CB6EDB">
      <w:pPr>
        <w:pStyle w:val="Notedebasdepage"/>
      </w:pPr>
      <w:r w:rsidRPr="00C60EDA">
        <w:rPr>
          <w:rStyle w:val="Appelnotedebasdep"/>
          <w:sz w:val="18"/>
        </w:rPr>
        <w:footnoteRef/>
      </w:r>
      <w:r w:rsidRPr="00C60EDA">
        <w:rPr>
          <w:sz w:val="18"/>
        </w:rPr>
        <w:t xml:space="preserve"> Lien vers la politique de confidentialité et de protection des données de la société </w:t>
      </w:r>
      <w:hyperlink r:id="rId1" w:history="1">
        <w:r w:rsidRPr="006245B9">
          <w:rPr>
            <w:rStyle w:val="Lienhypertexte"/>
            <w:sz w:val="18"/>
          </w:rPr>
          <w:t>https://www.aprovall.com/wp-content/uploads/2024/11/2024-POLITIQUE-DE-CONFIDENTIALITE-ET-DE-PROTECTION-DES-DONNEES-4.1.pdf</w:t>
        </w:r>
      </w:hyperlink>
      <w:r>
        <w:rPr>
          <w:sz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B2DB0" w14:textId="70332971" w:rsidR="0002191F" w:rsidRPr="005527C4" w:rsidRDefault="0002191F" w:rsidP="00C44F9E">
    <w:pPr>
      <w:pStyle w:val="En-tte"/>
      <w:jc w:val="center"/>
      <w:rPr>
        <w:rFonts w:ascii="Cambria Math" w:hAnsi="Cambria Math"/>
        <w:b/>
        <w:color w:val="7F7F7F"/>
        <w:sz w:val="16"/>
        <w:szCs w:val="18"/>
      </w:rPr>
    </w:pPr>
    <w:r>
      <w:rPr>
        <w:rFonts w:ascii="Cambria Math" w:hAnsi="Cambria Math"/>
        <w:b/>
        <w:color w:val="7F7F7F"/>
        <w:sz w:val="16"/>
        <w:szCs w:val="16"/>
      </w:rPr>
      <w:t xml:space="preserve">CAHIER DE CLAUSES ADMINITRATIVES PARTICULIERES </w:t>
    </w:r>
    <w:r w:rsidRPr="005527C4">
      <w:rPr>
        <w:rFonts w:ascii="Cambria Math" w:hAnsi="Cambria Math"/>
        <w:b/>
        <w:color w:val="7F7F7F"/>
        <w:sz w:val="16"/>
        <w:szCs w:val="16"/>
      </w:rPr>
      <w:t xml:space="preserve">– ONERA </w:t>
    </w:r>
    <w:r>
      <w:rPr>
        <w:rFonts w:ascii="Cambria Math" w:hAnsi="Cambria Math"/>
        <w:b/>
        <w:color w:val="7F7F7F"/>
        <w:sz w:val="16"/>
        <w:szCs w:val="16"/>
      </w:rPr>
      <w:t xml:space="preserve">BATIMENT </w:t>
    </w:r>
    <w:r w:rsidR="00C746C9">
      <w:rPr>
        <w:rFonts w:ascii="Cambria Math" w:hAnsi="Cambria Math"/>
        <w:b/>
        <w:color w:val="7F7F7F"/>
        <w:sz w:val="16"/>
        <w:szCs w:val="16"/>
      </w:rPr>
      <w:t>D2</w:t>
    </w:r>
    <w:r w:rsidRPr="005527C4">
      <w:rPr>
        <w:rFonts w:ascii="Cambria Math" w:hAnsi="Cambria Math"/>
        <w:b/>
        <w:color w:val="7F7F7F"/>
        <w:sz w:val="16"/>
        <w:szCs w:val="16"/>
      </w:rPr>
      <w:t xml:space="preserve"> </w:t>
    </w:r>
    <w:r>
      <w:rPr>
        <w:rFonts w:ascii="Cambria Math" w:hAnsi="Cambria Math"/>
        <w:b/>
        <w:color w:val="7F7F7F"/>
        <w:sz w:val="16"/>
        <w:szCs w:val="16"/>
      </w:rPr>
      <w:t>–</w:t>
    </w:r>
    <w:r w:rsidRPr="005527C4">
      <w:rPr>
        <w:rFonts w:ascii="Cambria Math" w:hAnsi="Cambria Math"/>
        <w:b/>
        <w:color w:val="7F7F7F"/>
        <w:sz w:val="16"/>
        <w:szCs w:val="16"/>
      </w:rPr>
      <w:t xml:space="preserve"> </w:t>
    </w:r>
    <w:r w:rsidR="00AC0A3F" w:rsidRPr="00AC0A3F">
      <w:rPr>
        <w:rFonts w:ascii="Cambria Math" w:hAnsi="Cambria Math"/>
        <w:b/>
        <w:color w:val="7F7F7F"/>
        <w:sz w:val="16"/>
        <w:szCs w:val="16"/>
      </w:rPr>
      <w:t>TOUS RISQUES CHANTIER (TRC)</w:t>
    </w:r>
  </w:p>
  <w:p w14:paraId="63AF91E3" w14:textId="77777777" w:rsidR="0002191F" w:rsidRDefault="0002191F" w:rsidP="00C239E2">
    <w:pPr>
      <w:pStyle w:val="En-tte"/>
      <w:jc w:val="right"/>
      <w:rPr>
        <w:b/>
        <w:color w:val="7F7F7F"/>
        <w:sz w:val="20"/>
      </w:rPr>
    </w:pPr>
  </w:p>
  <w:p w14:paraId="617C8AA1" w14:textId="77777777" w:rsidR="0002191F" w:rsidRDefault="0002191F">
    <w:pPr>
      <w:pStyle w:val="En-tte"/>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C66E08CA"/>
    <w:lvl w:ilvl="0">
      <w:start w:val="1"/>
      <w:numFmt w:val="decimal"/>
      <w:pStyle w:val="Listenumros"/>
      <w:lvlText w:val="%1."/>
      <w:lvlJc w:val="left"/>
      <w:pPr>
        <w:tabs>
          <w:tab w:val="num" w:pos="360"/>
        </w:tabs>
        <w:ind w:left="360" w:hanging="360"/>
      </w:pPr>
      <w:rPr>
        <w:i w:val="0"/>
      </w:rPr>
    </w:lvl>
  </w:abstractNum>
  <w:abstractNum w:abstractNumId="1" w15:restartNumberingAfterBreak="0">
    <w:nsid w:val="FFFFFFFB"/>
    <w:multiLevelType w:val="multilevel"/>
    <w:tmpl w:val="243C784A"/>
    <w:lvl w:ilvl="0">
      <w:start w:val="1"/>
      <w:numFmt w:val="upperRoman"/>
      <w:suff w:val="nothing"/>
      <w:lvlText w:val="ARTICLE %1 - "/>
      <w:lvlJc w:val="left"/>
      <w:pPr>
        <w:ind w:left="2693" w:hanging="708"/>
      </w:pPr>
      <w:rPr>
        <w:u w:val="single"/>
      </w:rPr>
    </w:lvl>
    <w:lvl w:ilvl="1">
      <w:start w:val="1"/>
      <w:numFmt w:val="decimal"/>
      <w:suff w:val="space"/>
      <w:lvlText w:val="%1.%2"/>
      <w:lvlJc w:val="left"/>
      <w:pPr>
        <w:ind w:left="3401" w:hanging="708"/>
      </w:pPr>
      <w:rPr>
        <w:rFonts w:ascii="Arial" w:hAnsi="Arial" w:hint="default"/>
        <w:b/>
        <w:i w:val="0"/>
        <w:sz w:val="22"/>
        <w:u w:val="single"/>
      </w:rPr>
    </w:lvl>
    <w:lvl w:ilvl="2">
      <w:start w:val="1"/>
      <w:numFmt w:val="decimal"/>
      <w:lvlText w:val="%3."/>
      <w:lvlJc w:val="left"/>
      <w:pPr>
        <w:tabs>
          <w:tab w:val="num" w:pos="1985"/>
        </w:tabs>
        <w:ind w:left="4109" w:hanging="708"/>
      </w:pPr>
      <w:rPr>
        <w:rFonts w:ascii="Cambria Math" w:hAnsi="Cambria Math" w:cs="Arial" w:hint="default"/>
        <w:sz w:val="20"/>
        <w:szCs w:val="20"/>
      </w:rPr>
    </w:lvl>
    <w:lvl w:ilvl="3">
      <w:start w:val="1"/>
      <w:numFmt w:val="lowerLetter"/>
      <w:lvlText w:val="%4)"/>
      <w:lvlJc w:val="left"/>
      <w:pPr>
        <w:tabs>
          <w:tab w:val="num" w:pos="1985"/>
        </w:tabs>
        <w:ind w:left="4817" w:hanging="708"/>
      </w:pPr>
    </w:lvl>
    <w:lvl w:ilvl="4">
      <w:start w:val="1"/>
      <w:numFmt w:val="decimal"/>
      <w:lvlText w:val="(%5)"/>
      <w:lvlJc w:val="left"/>
      <w:pPr>
        <w:tabs>
          <w:tab w:val="num" w:pos="1985"/>
        </w:tabs>
        <w:ind w:left="5525" w:hanging="708"/>
      </w:pPr>
    </w:lvl>
    <w:lvl w:ilvl="5">
      <w:start w:val="1"/>
      <w:numFmt w:val="lowerLetter"/>
      <w:lvlText w:val="(%6)"/>
      <w:lvlJc w:val="left"/>
      <w:pPr>
        <w:tabs>
          <w:tab w:val="num" w:pos="1985"/>
        </w:tabs>
        <w:ind w:left="6233" w:hanging="708"/>
      </w:pPr>
    </w:lvl>
    <w:lvl w:ilvl="6">
      <w:start w:val="1"/>
      <w:numFmt w:val="lowerRoman"/>
      <w:lvlText w:val="(%7)"/>
      <w:lvlJc w:val="left"/>
      <w:pPr>
        <w:tabs>
          <w:tab w:val="num" w:pos="1985"/>
        </w:tabs>
        <w:ind w:left="6941" w:hanging="708"/>
      </w:pPr>
    </w:lvl>
    <w:lvl w:ilvl="7">
      <w:start w:val="1"/>
      <w:numFmt w:val="lowerLetter"/>
      <w:lvlText w:val="(%8)"/>
      <w:lvlJc w:val="left"/>
      <w:pPr>
        <w:tabs>
          <w:tab w:val="num" w:pos="1985"/>
        </w:tabs>
        <w:ind w:left="7649" w:hanging="708"/>
      </w:pPr>
    </w:lvl>
    <w:lvl w:ilvl="8">
      <w:start w:val="1"/>
      <w:numFmt w:val="lowerRoman"/>
      <w:lvlText w:val="(%9)"/>
      <w:lvlJc w:val="left"/>
      <w:pPr>
        <w:tabs>
          <w:tab w:val="num" w:pos="1985"/>
        </w:tabs>
        <w:ind w:left="8357" w:hanging="708"/>
      </w:pPr>
    </w:lvl>
  </w:abstractNum>
  <w:abstractNum w:abstractNumId="2" w15:restartNumberingAfterBreak="0">
    <w:nsid w:val="003D56F5"/>
    <w:multiLevelType w:val="hybridMultilevel"/>
    <w:tmpl w:val="79C05BEE"/>
    <w:lvl w:ilvl="0" w:tplc="206670C2">
      <w:start w:val="12"/>
      <w:numFmt w:val="bullet"/>
      <w:lvlText w:val="-"/>
      <w:lvlJc w:val="left"/>
      <w:pPr>
        <w:ind w:left="740" w:hanging="360"/>
      </w:pPr>
      <w:rPr>
        <w:rFonts w:ascii="Exo Regular" w:eastAsia="Times New Roman" w:hAnsi="Exo Regular" w:cs="Aria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3" w15:restartNumberingAfterBreak="0">
    <w:nsid w:val="01BB1EAE"/>
    <w:multiLevelType w:val="hybridMultilevel"/>
    <w:tmpl w:val="6E448056"/>
    <w:lvl w:ilvl="0" w:tplc="DFAA1AB2">
      <w:start w:val="8"/>
      <w:numFmt w:val="bullet"/>
      <w:lvlText w:val="-"/>
      <w:lvlJc w:val="left"/>
      <w:pPr>
        <w:ind w:left="720" w:hanging="360"/>
      </w:pPr>
      <w:rPr>
        <w:rFonts w:ascii="Exo Regular" w:eastAsia="Times New Roman" w:hAnsi="Exo Regular"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2134513"/>
    <w:multiLevelType w:val="hybridMultilevel"/>
    <w:tmpl w:val="77BE21CC"/>
    <w:lvl w:ilvl="0" w:tplc="76C60222">
      <w:start w:val="1"/>
      <w:numFmt w:val="bullet"/>
      <w:lvlText w:val="-"/>
      <w:lvlJc w:val="left"/>
      <w:pPr>
        <w:ind w:left="1287" w:hanging="360"/>
      </w:pPr>
      <w:rPr>
        <w:rFonts w:ascii="Calibri" w:eastAsia="Calibri" w:hAnsi="Calibri" w:cs="Calibr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02B4511A"/>
    <w:multiLevelType w:val="hybridMultilevel"/>
    <w:tmpl w:val="575E49FE"/>
    <w:lvl w:ilvl="0" w:tplc="206670C2">
      <w:start w:val="12"/>
      <w:numFmt w:val="bullet"/>
      <w:lvlText w:val="-"/>
      <w:lvlJc w:val="left"/>
      <w:pPr>
        <w:ind w:left="720" w:hanging="360"/>
      </w:pPr>
      <w:rPr>
        <w:rFonts w:ascii="Exo Regular" w:eastAsia="Times New Roman" w:hAnsi="Exo Regular"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6B75485"/>
    <w:multiLevelType w:val="hybridMultilevel"/>
    <w:tmpl w:val="347602EA"/>
    <w:lvl w:ilvl="0" w:tplc="040C000D">
      <w:start w:val="1"/>
      <w:numFmt w:val="bullet"/>
      <w:lvlText w:val=""/>
      <w:lvlJc w:val="left"/>
      <w:pPr>
        <w:ind w:left="1800" w:hanging="360"/>
      </w:pPr>
      <w:rPr>
        <w:rFonts w:ascii="Wingdings" w:hAnsi="Wingdings"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7" w15:restartNumberingAfterBreak="0">
    <w:nsid w:val="0729584F"/>
    <w:multiLevelType w:val="hybridMultilevel"/>
    <w:tmpl w:val="0CDE1F0A"/>
    <w:lvl w:ilvl="0" w:tplc="206670C2">
      <w:start w:val="12"/>
      <w:numFmt w:val="bullet"/>
      <w:lvlText w:val="-"/>
      <w:lvlJc w:val="left"/>
      <w:pPr>
        <w:ind w:left="740" w:hanging="360"/>
      </w:pPr>
      <w:rPr>
        <w:rFonts w:ascii="Exo Regular" w:eastAsia="Times New Roman" w:hAnsi="Exo Regular" w:cs="Aria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8" w15:restartNumberingAfterBreak="0">
    <w:nsid w:val="148C6E91"/>
    <w:multiLevelType w:val="hybridMultilevel"/>
    <w:tmpl w:val="9FCCD904"/>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9" w15:restartNumberingAfterBreak="0">
    <w:nsid w:val="16056858"/>
    <w:multiLevelType w:val="hybridMultilevel"/>
    <w:tmpl w:val="A8C082BC"/>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BC4B38"/>
    <w:multiLevelType w:val="hybridMultilevel"/>
    <w:tmpl w:val="6FB607DA"/>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1" w15:restartNumberingAfterBreak="0">
    <w:nsid w:val="199F19F2"/>
    <w:multiLevelType w:val="hybridMultilevel"/>
    <w:tmpl w:val="9E884C10"/>
    <w:lvl w:ilvl="0" w:tplc="DE38BF90">
      <w:start w:val="3"/>
      <w:numFmt w:val="bullet"/>
      <w:lvlText w:val="-"/>
      <w:lvlJc w:val="left"/>
      <w:pPr>
        <w:ind w:left="1080" w:hanging="360"/>
      </w:pPr>
      <w:rPr>
        <w:rFonts w:ascii="Exo Regular" w:eastAsia="Times New Roman" w:hAnsi="Exo Regular"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1DE519D6"/>
    <w:multiLevelType w:val="hybridMultilevel"/>
    <w:tmpl w:val="D6D09BA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0F346C4"/>
    <w:multiLevelType w:val="multilevel"/>
    <w:tmpl w:val="4404A97C"/>
    <w:lvl w:ilvl="0">
      <w:start w:val="5"/>
      <w:numFmt w:val="decimal"/>
      <w:lvlText w:val="%1"/>
      <w:lvlJc w:val="left"/>
      <w:pPr>
        <w:ind w:left="660" w:hanging="660"/>
      </w:pPr>
      <w:rPr>
        <w:rFonts w:hint="default"/>
        <w:b/>
      </w:rPr>
    </w:lvl>
    <w:lvl w:ilvl="1">
      <w:start w:val="2"/>
      <w:numFmt w:val="decimal"/>
      <w:lvlText w:val="%1.%2"/>
      <w:lvlJc w:val="left"/>
      <w:pPr>
        <w:ind w:left="1020" w:hanging="660"/>
      </w:pPr>
      <w:rPr>
        <w:rFonts w:hint="default"/>
        <w:b/>
      </w:rPr>
    </w:lvl>
    <w:lvl w:ilvl="2">
      <w:start w:val="2"/>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4" w15:restartNumberingAfterBreak="0">
    <w:nsid w:val="218B00C2"/>
    <w:multiLevelType w:val="multilevel"/>
    <w:tmpl w:val="6A384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A33C64"/>
    <w:multiLevelType w:val="hybridMultilevel"/>
    <w:tmpl w:val="178A75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E581CE0"/>
    <w:multiLevelType w:val="hybridMultilevel"/>
    <w:tmpl w:val="F03A8162"/>
    <w:lvl w:ilvl="0" w:tplc="6B24D280">
      <w:numFmt w:val="bullet"/>
      <w:lvlText w:val=""/>
      <w:lvlJc w:val="left"/>
      <w:pPr>
        <w:ind w:left="720" w:hanging="360"/>
      </w:pPr>
      <w:rPr>
        <w:rFonts w:ascii="Symbol" w:eastAsiaTheme="minorHAnsi" w:hAnsi="Symbol"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0FC63D2"/>
    <w:multiLevelType w:val="hybridMultilevel"/>
    <w:tmpl w:val="7D581618"/>
    <w:lvl w:ilvl="0" w:tplc="040C000D">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8" w15:restartNumberingAfterBreak="0">
    <w:nsid w:val="380D0A06"/>
    <w:multiLevelType w:val="multilevel"/>
    <w:tmpl w:val="692C2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D1D52E7"/>
    <w:multiLevelType w:val="hybridMultilevel"/>
    <w:tmpl w:val="41AA80FA"/>
    <w:lvl w:ilvl="0" w:tplc="206670C2">
      <w:start w:val="12"/>
      <w:numFmt w:val="bullet"/>
      <w:lvlText w:val="-"/>
      <w:lvlJc w:val="left"/>
      <w:pPr>
        <w:ind w:left="740" w:hanging="360"/>
      </w:pPr>
      <w:rPr>
        <w:rFonts w:ascii="Exo Regular" w:eastAsia="Times New Roman" w:hAnsi="Exo Regular" w:cs="Aria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20" w15:restartNumberingAfterBreak="0">
    <w:nsid w:val="3F9212E5"/>
    <w:multiLevelType w:val="hybridMultilevel"/>
    <w:tmpl w:val="121874F6"/>
    <w:lvl w:ilvl="0" w:tplc="040C0001">
      <w:start w:val="1"/>
      <w:numFmt w:val="bullet"/>
      <w:lvlText w:val=""/>
      <w:lvlJc w:val="left"/>
      <w:pPr>
        <w:ind w:left="1069" w:hanging="360"/>
      </w:pPr>
      <w:rPr>
        <w:rFonts w:ascii="Symbol" w:hAnsi="Symbol" w:hint="default"/>
      </w:rPr>
    </w:lvl>
    <w:lvl w:ilvl="1" w:tplc="040C0003">
      <w:start w:val="1"/>
      <w:numFmt w:val="bullet"/>
      <w:lvlText w:val="o"/>
      <w:lvlJc w:val="left"/>
      <w:pPr>
        <w:ind w:left="1789" w:hanging="360"/>
      </w:pPr>
      <w:rPr>
        <w:rFonts w:ascii="Courier New" w:hAnsi="Courier New" w:cs="Courier New" w:hint="default"/>
      </w:rPr>
    </w:lvl>
    <w:lvl w:ilvl="2" w:tplc="040C0005">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21" w15:restartNumberingAfterBreak="0">
    <w:nsid w:val="40BB028B"/>
    <w:multiLevelType w:val="hybridMultilevel"/>
    <w:tmpl w:val="BD1C62F2"/>
    <w:lvl w:ilvl="0" w:tplc="040C001B">
      <w:start w:val="1"/>
      <w:numFmt w:val="lowerRoman"/>
      <w:lvlText w:val="%1."/>
      <w:lvlJc w:val="right"/>
      <w:pPr>
        <w:ind w:left="1080" w:hanging="360"/>
      </w:pPr>
    </w:lvl>
    <w:lvl w:ilvl="1" w:tplc="040C001B">
      <w:start w:val="1"/>
      <w:numFmt w:val="lowerRoman"/>
      <w:lvlText w:val="%2."/>
      <w:lvlJc w:val="righ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2" w15:restartNumberingAfterBreak="0">
    <w:nsid w:val="42090476"/>
    <w:multiLevelType w:val="hybridMultilevel"/>
    <w:tmpl w:val="C9FE9780"/>
    <w:lvl w:ilvl="0" w:tplc="EB7A619A">
      <w:start w:val="1"/>
      <w:numFmt w:val="bullet"/>
      <w:lvlText w:val="-"/>
      <w:lvlJc w:val="left"/>
      <w:pPr>
        <w:tabs>
          <w:tab w:val="num" w:pos="720"/>
        </w:tabs>
        <w:ind w:left="720" w:hanging="360"/>
      </w:pPr>
      <w:rPr>
        <w:rFonts w:ascii="Garamond" w:eastAsia="Times New Roman" w:hAnsi="Garamond"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8D1317"/>
    <w:multiLevelType w:val="hybridMultilevel"/>
    <w:tmpl w:val="0164997C"/>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4" w15:restartNumberingAfterBreak="0">
    <w:nsid w:val="4EB54E3E"/>
    <w:multiLevelType w:val="multilevel"/>
    <w:tmpl w:val="0070288E"/>
    <w:lvl w:ilvl="0">
      <w:start w:val="1"/>
      <w:numFmt w:val="decimal"/>
      <w:pStyle w:val="Titre"/>
      <w:suff w:val="space"/>
      <w:lvlText w:val="CHAPITRE %1 -"/>
      <w:lvlJc w:val="left"/>
      <w:pPr>
        <w:ind w:left="360" w:hanging="360"/>
      </w:pPr>
      <w:rPr>
        <w:rFonts w:hint="default"/>
      </w:rPr>
    </w:lvl>
    <w:lvl w:ilvl="1">
      <w:start w:val="1"/>
      <w:numFmt w:val="decimal"/>
      <w:lvlRestart w:val="0"/>
      <w:pStyle w:val="Titre1"/>
      <w:suff w:val="space"/>
      <w:lvlText w:val="ARTICLE %2 -"/>
      <w:lvlJc w:val="left"/>
      <w:pPr>
        <w:ind w:left="720" w:hanging="360"/>
      </w:pPr>
      <w:rPr>
        <w:rFonts w:hint="default"/>
        <w:color w:val="521B39"/>
      </w:rPr>
    </w:lvl>
    <w:lvl w:ilvl="2">
      <w:start w:val="1"/>
      <w:numFmt w:val="decimal"/>
      <w:pStyle w:val="Titre2"/>
      <w:suff w:val="space"/>
      <w:lvlText w:val="%2.%3 -"/>
      <w:lvlJc w:val="left"/>
      <w:pPr>
        <w:ind w:left="1080" w:hanging="360"/>
      </w:pPr>
      <w:rPr>
        <w:rFonts w:hint="default"/>
        <w:i w:val="0"/>
      </w:rPr>
    </w:lvl>
    <w:lvl w:ilvl="3">
      <w:start w:val="1"/>
      <w:numFmt w:val="decimal"/>
      <w:pStyle w:val="Titre3"/>
      <w:suff w:val="space"/>
      <w:lvlText w:val="%2.%3.%4 -"/>
      <w:lvlJc w:val="left"/>
      <w:pPr>
        <w:ind w:left="1440" w:hanging="360"/>
      </w:pPr>
      <w:rPr>
        <w:rFonts w:hint="default"/>
        <w:b w:val="0"/>
      </w:rPr>
    </w:lvl>
    <w:lvl w:ilvl="4">
      <w:start w:val="1"/>
      <w:numFmt w:val="none"/>
      <w:lvlText w:val="%1"/>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16025B1"/>
    <w:multiLevelType w:val="hybridMultilevel"/>
    <w:tmpl w:val="472CBCAC"/>
    <w:lvl w:ilvl="0" w:tplc="206670C2">
      <w:start w:val="12"/>
      <w:numFmt w:val="bullet"/>
      <w:lvlText w:val="-"/>
      <w:lvlJc w:val="left"/>
      <w:pPr>
        <w:ind w:left="740" w:hanging="360"/>
      </w:pPr>
      <w:rPr>
        <w:rFonts w:ascii="Exo Regular" w:eastAsia="Times New Roman" w:hAnsi="Exo Regular" w:cs="Aria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26" w15:restartNumberingAfterBreak="0">
    <w:nsid w:val="584359CC"/>
    <w:multiLevelType w:val="hybridMultilevel"/>
    <w:tmpl w:val="463A726C"/>
    <w:lvl w:ilvl="0" w:tplc="44EEE9C0">
      <w:start w:val="1"/>
      <w:numFmt w:val="bullet"/>
      <w:lvlText w:val=""/>
      <w:lvlJc w:val="left"/>
      <w:pPr>
        <w:tabs>
          <w:tab w:val="num" w:pos="1733"/>
        </w:tabs>
        <w:ind w:left="1733" w:hanging="360"/>
      </w:pPr>
      <w:rPr>
        <w:rFonts w:ascii="Wingdings" w:hAnsi="Wingdings" w:hint="default"/>
      </w:rPr>
    </w:lvl>
    <w:lvl w:ilvl="1" w:tplc="040C0003" w:tentative="1">
      <w:start w:val="1"/>
      <w:numFmt w:val="bullet"/>
      <w:lvlText w:val="o"/>
      <w:lvlJc w:val="left"/>
      <w:pPr>
        <w:tabs>
          <w:tab w:val="num" w:pos="2813"/>
        </w:tabs>
        <w:ind w:left="2813" w:hanging="360"/>
      </w:pPr>
      <w:rPr>
        <w:rFonts w:ascii="Courier New" w:hAnsi="Courier New" w:cs="Courier New" w:hint="default"/>
      </w:rPr>
    </w:lvl>
    <w:lvl w:ilvl="2" w:tplc="040C0005" w:tentative="1">
      <w:start w:val="1"/>
      <w:numFmt w:val="bullet"/>
      <w:lvlText w:val=""/>
      <w:lvlJc w:val="left"/>
      <w:pPr>
        <w:tabs>
          <w:tab w:val="num" w:pos="3533"/>
        </w:tabs>
        <w:ind w:left="3533" w:hanging="360"/>
      </w:pPr>
      <w:rPr>
        <w:rFonts w:ascii="Wingdings" w:hAnsi="Wingdings" w:hint="default"/>
      </w:rPr>
    </w:lvl>
    <w:lvl w:ilvl="3" w:tplc="040C0001" w:tentative="1">
      <w:start w:val="1"/>
      <w:numFmt w:val="bullet"/>
      <w:lvlText w:val=""/>
      <w:lvlJc w:val="left"/>
      <w:pPr>
        <w:tabs>
          <w:tab w:val="num" w:pos="4253"/>
        </w:tabs>
        <w:ind w:left="4253" w:hanging="360"/>
      </w:pPr>
      <w:rPr>
        <w:rFonts w:ascii="Symbol" w:hAnsi="Symbol" w:hint="default"/>
      </w:rPr>
    </w:lvl>
    <w:lvl w:ilvl="4" w:tplc="040C0003" w:tentative="1">
      <w:start w:val="1"/>
      <w:numFmt w:val="bullet"/>
      <w:lvlText w:val="o"/>
      <w:lvlJc w:val="left"/>
      <w:pPr>
        <w:tabs>
          <w:tab w:val="num" w:pos="4973"/>
        </w:tabs>
        <w:ind w:left="4973" w:hanging="360"/>
      </w:pPr>
      <w:rPr>
        <w:rFonts w:ascii="Courier New" w:hAnsi="Courier New" w:cs="Courier New" w:hint="default"/>
      </w:rPr>
    </w:lvl>
    <w:lvl w:ilvl="5" w:tplc="040C0005" w:tentative="1">
      <w:start w:val="1"/>
      <w:numFmt w:val="bullet"/>
      <w:lvlText w:val=""/>
      <w:lvlJc w:val="left"/>
      <w:pPr>
        <w:tabs>
          <w:tab w:val="num" w:pos="5693"/>
        </w:tabs>
        <w:ind w:left="5693" w:hanging="360"/>
      </w:pPr>
      <w:rPr>
        <w:rFonts w:ascii="Wingdings" w:hAnsi="Wingdings" w:hint="default"/>
      </w:rPr>
    </w:lvl>
    <w:lvl w:ilvl="6" w:tplc="040C0001" w:tentative="1">
      <w:start w:val="1"/>
      <w:numFmt w:val="bullet"/>
      <w:lvlText w:val=""/>
      <w:lvlJc w:val="left"/>
      <w:pPr>
        <w:tabs>
          <w:tab w:val="num" w:pos="6413"/>
        </w:tabs>
        <w:ind w:left="6413" w:hanging="360"/>
      </w:pPr>
      <w:rPr>
        <w:rFonts w:ascii="Symbol" w:hAnsi="Symbol" w:hint="default"/>
      </w:rPr>
    </w:lvl>
    <w:lvl w:ilvl="7" w:tplc="040C0003" w:tentative="1">
      <w:start w:val="1"/>
      <w:numFmt w:val="bullet"/>
      <w:lvlText w:val="o"/>
      <w:lvlJc w:val="left"/>
      <w:pPr>
        <w:tabs>
          <w:tab w:val="num" w:pos="7133"/>
        </w:tabs>
        <w:ind w:left="7133" w:hanging="360"/>
      </w:pPr>
      <w:rPr>
        <w:rFonts w:ascii="Courier New" w:hAnsi="Courier New" w:cs="Courier New" w:hint="default"/>
      </w:rPr>
    </w:lvl>
    <w:lvl w:ilvl="8" w:tplc="040C0005" w:tentative="1">
      <w:start w:val="1"/>
      <w:numFmt w:val="bullet"/>
      <w:lvlText w:val=""/>
      <w:lvlJc w:val="left"/>
      <w:pPr>
        <w:tabs>
          <w:tab w:val="num" w:pos="7853"/>
        </w:tabs>
        <w:ind w:left="7853" w:hanging="360"/>
      </w:pPr>
      <w:rPr>
        <w:rFonts w:ascii="Wingdings" w:hAnsi="Wingdings" w:hint="default"/>
      </w:rPr>
    </w:lvl>
  </w:abstractNum>
  <w:abstractNum w:abstractNumId="27" w15:restartNumberingAfterBreak="0">
    <w:nsid w:val="594D23E8"/>
    <w:multiLevelType w:val="hybridMultilevel"/>
    <w:tmpl w:val="5290B23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233024B"/>
    <w:multiLevelType w:val="hybridMultilevel"/>
    <w:tmpl w:val="26FA9874"/>
    <w:lvl w:ilvl="0" w:tplc="206670C2">
      <w:start w:val="12"/>
      <w:numFmt w:val="bullet"/>
      <w:lvlText w:val="-"/>
      <w:lvlJc w:val="left"/>
      <w:pPr>
        <w:ind w:left="740" w:hanging="360"/>
      </w:pPr>
      <w:rPr>
        <w:rFonts w:ascii="Exo Regular" w:eastAsia="Times New Roman" w:hAnsi="Exo Regular" w:cs="Aria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29" w15:restartNumberingAfterBreak="0">
    <w:nsid w:val="62D375C7"/>
    <w:multiLevelType w:val="hybridMultilevel"/>
    <w:tmpl w:val="3CFE6F86"/>
    <w:lvl w:ilvl="0" w:tplc="206670C2">
      <w:start w:val="12"/>
      <w:numFmt w:val="bullet"/>
      <w:lvlText w:val="-"/>
      <w:lvlJc w:val="left"/>
      <w:pPr>
        <w:ind w:left="740" w:hanging="360"/>
      </w:pPr>
      <w:rPr>
        <w:rFonts w:ascii="Exo Regular" w:eastAsia="Times New Roman" w:hAnsi="Exo Regular" w:cs="Aria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30" w15:restartNumberingAfterBreak="0">
    <w:nsid w:val="6BD16EFA"/>
    <w:multiLevelType w:val="hybridMultilevel"/>
    <w:tmpl w:val="6F7C47AC"/>
    <w:lvl w:ilvl="0" w:tplc="4C46A4CC">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C0F4519"/>
    <w:multiLevelType w:val="hybridMultilevel"/>
    <w:tmpl w:val="CAE41576"/>
    <w:lvl w:ilvl="0" w:tplc="040C000D">
      <w:start w:val="1"/>
      <w:numFmt w:val="bullet"/>
      <w:lvlText w:val=""/>
      <w:lvlJc w:val="left"/>
      <w:pPr>
        <w:ind w:left="1571" w:hanging="360"/>
      </w:pPr>
      <w:rPr>
        <w:rFonts w:ascii="Wingdings" w:hAnsi="Wingdings" w:hint="default"/>
      </w:rPr>
    </w:lvl>
    <w:lvl w:ilvl="1" w:tplc="B6046DA0">
      <w:start w:val="1"/>
      <w:numFmt w:val="bullet"/>
      <w:lvlText w:val=""/>
      <w:lvlJc w:val="left"/>
      <w:pPr>
        <w:ind w:left="2291" w:hanging="360"/>
      </w:pPr>
      <w:rPr>
        <w:rFonts w:ascii="Symbol" w:hAnsi="Symbol"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32" w15:restartNumberingAfterBreak="0">
    <w:nsid w:val="6C5127A7"/>
    <w:multiLevelType w:val="multilevel"/>
    <w:tmpl w:val="C4B26D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8E7462"/>
    <w:multiLevelType w:val="hybridMultilevel"/>
    <w:tmpl w:val="31DC11E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D5A3462"/>
    <w:multiLevelType w:val="hybridMultilevel"/>
    <w:tmpl w:val="C05895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DC71A8C"/>
    <w:multiLevelType w:val="hybridMultilevel"/>
    <w:tmpl w:val="8F985908"/>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abstractNumId w:val="20"/>
  </w:num>
  <w:num w:numId="2">
    <w:abstractNumId w:val="30"/>
  </w:num>
  <w:num w:numId="3">
    <w:abstractNumId w:val="34"/>
  </w:num>
  <w:num w:numId="4">
    <w:abstractNumId w:val="4"/>
  </w:num>
  <w:num w:numId="5">
    <w:abstractNumId w:val="26"/>
  </w:num>
  <w:num w:numId="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24"/>
  </w:num>
  <w:num w:numId="11">
    <w:abstractNumId w:val="11"/>
  </w:num>
  <w:num w:numId="12">
    <w:abstractNumId w:val="29"/>
  </w:num>
  <w:num w:numId="13">
    <w:abstractNumId w:val="28"/>
  </w:num>
  <w:num w:numId="14">
    <w:abstractNumId w:val="25"/>
  </w:num>
  <w:num w:numId="15">
    <w:abstractNumId w:val="2"/>
  </w:num>
  <w:num w:numId="16">
    <w:abstractNumId w:val="5"/>
  </w:num>
  <w:num w:numId="17">
    <w:abstractNumId w:val="7"/>
  </w:num>
  <w:num w:numId="18">
    <w:abstractNumId w:val="19"/>
  </w:num>
  <w:num w:numId="19">
    <w:abstractNumId w:val="0"/>
  </w:num>
  <w:num w:numId="20">
    <w:abstractNumId w:val="1"/>
  </w:num>
  <w:num w:numId="21">
    <w:abstractNumId w:val="9"/>
  </w:num>
  <w:num w:numId="22">
    <w:abstractNumId w:val="27"/>
  </w:num>
  <w:num w:numId="23">
    <w:abstractNumId w:val="33"/>
  </w:num>
  <w:num w:numId="24">
    <w:abstractNumId w:val="15"/>
  </w:num>
  <w:num w:numId="25">
    <w:abstractNumId w:val="8"/>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24"/>
  </w:num>
  <w:num w:numId="29">
    <w:abstractNumId w:val="32"/>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31"/>
  </w:num>
  <w:num w:numId="39">
    <w:abstractNumId w:val="17"/>
  </w:num>
  <w:num w:numId="40">
    <w:abstractNumId w:val="23"/>
  </w:num>
  <w:num w:numId="41">
    <w:abstractNumId w:val="6"/>
  </w:num>
  <w:num w:numId="42">
    <w:abstractNumId w:val="21"/>
  </w:num>
  <w:num w:numId="43">
    <w:abstractNumId w:val="24"/>
  </w:num>
  <w:num w:numId="44">
    <w:abstractNumId w:val="24"/>
  </w:num>
  <w:num w:numId="45">
    <w:abstractNumId w:val="24"/>
  </w:num>
  <w:num w:numId="46">
    <w:abstractNumId w:val="24"/>
  </w:num>
  <w:num w:numId="47">
    <w:abstractNumId w:val="24"/>
  </w:num>
  <w:num w:numId="48">
    <w:abstractNumId w:val="24"/>
  </w:num>
  <w:num w:numId="49">
    <w:abstractNumId w:val="13"/>
  </w:num>
  <w:num w:numId="50">
    <w:abstractNumId w:val="3"/>
  </w:num>
  <w:num w:numId="51">
    <w:abstractNumId w:val="12"/>
  </w:num>
  <w:num w:numId="52">
    <w:abstractNumId w:val="24"/>
  </w:num>
  <w:num w:numId="53">
    <w:abstractNumId w:val="24"/>
  </w:num>
  <w:num w:numId="54">
    <w:abstractNumId w:val="24"/>
  </w:num>
  <w:num w:numId="55">
    <w:abstractNumId w:val="24"/>
  </w:num>
  <w:num w:numId="56">
    <w:abstractNumId w:val="24"/>
  </w:num>
  <w:num w:numId="57">
    <w:abstractNumId w:val="24"/>
  </w:num>
  <w:num w:numId="58">
    <w:abstractNumId w:val="24"/>
  </w:num>
  <w:num w:numId="59">
    <w:abstractNumId w:val="24"/>
  </w:num>
  <w:num w:numId="60">
    <w:abstractNumId w:val="24"/>
  </w:num>
  <w:num w:numId="61">
    <w:abstractNumId w:val="24"/>
  </w:num>
  <w:num w:numId="62">
    <w:abstractNumId w:val="24"/>
  </w:num>
  <w:num w:numId="63">
    <w:abstractNumId w:val="24"/>
  </w:num>
  <w:num w:numId="64">
    <w:abstractNumId w:val="24"/>
  </w:num>
  <w:num w:numId="65">
    <w:abstractNumId w:val="24"/>
  </w:num>
  <w:num w:numId="66">
    <w:abstractNumId w:val="24"/>
  </w:num>
  <w:num w:numId="67">
    <w:abstractNumId w:val="24"/>
  </w:num>
  <w:num w:numId="68">
    <w:abstractNumId w:val="16"/>
  </w:num>
  <w:num w:numId="69">
    <w:abstractNumId w:val="14"/>
  </w:num>
  <w:num w:numId="70">
    <w:abstractNumId w:val="18"/>
  </w:num>
  <w:num w:numId="71">
    <w:abstractNumId w:val="24"/>
  </w:num>
  <w:num w:numId="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4"/>
  </w:num>
  <w:num w:numId="74">
    <w:abstractNumId w:val="24"/>
  </w:num>
  <w:num w:numId="75">
    <w:abstractNumId w:val="24"/>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C6F"/>
    <w:rsid w:val="000028DD"/>
    <w:rsid w:val="00002FFC"/>
    <w:rsid w:val="00003F23"/>
    <w:rsid w:val="000040D9"/>
    <w:rsid w:val="00006B65"/>
    <w:rsid w:val="0000709C"/>
    <w:rsid w:val="00010848"/>
    <w:rsid w:val="00011F9A"/>
    <w:rsid w:val="00013A9B"/>
    <w:rsid w:val="0002191F"/>
    <w:rsid w:val="0002275F"/>
    <w:rsid w:val="00022F51"/>
    <w:rsid w:val="00026354"/>
    <w:rsid w:val="00031901"/>
    <w:rsid w:val="00031E72"/>
    <w:rsid w:val="00031EE2"/>
    <w:rsid w:val="00033798"/>
    <w:rsid w:val="0004715B"/>
    <w:rsid w:val="000477EB"/>
    <w:rsid w:val="00055775"/>
    <w:rsid w:val="0005649A"/>
    <w:rsid w:val="00056A0B"/>
    <w:rsid w:val="00057828"/>
    <w:rsid w:val="00057970"/>
    <w:rsid w:val="000662A2"/>
    <w:rsid w:val="00067153"/>
    <w:rsid w:val="00070307"/>
    <w:rsid w:val="000704F6"/>
    <w:rsid w:val="000717DA"/>
    <w:rsid w:val="00072D03"/>
    <w:rsid w:val="00073819"/>
    <w:rsid w:val="0007584B"/>
    <w:rsid w:val="00075FEB"/>
    <w:rsid w:val="000811DA"/>
    <w:rsid w:val="00081F76"/>
    <w:rsid w:val="00082997"/>
    <w:rsid w:val="0008474F"/>
    <w:rsid w:val="0008569F"/>
    <w:rsid w:val="000919C1"/>
    <w:rsid w:val="0009276A"/>
    <w:rsid w:val="000A0069"/>
    <w:rsid w:val="000A419F"/>
    <w:rsid w:val="000A750D"/>
    <w:rsid w:val="000A75DB"/>
    <w:rsid w:val="000B13B2"/>
    <w:rsid w:val="000B28CC"/>
    <w:rsid w:val="000B3168"/>
    <w:rsid w:val="000B46F3"/>
    <w:rsid w:val="000B5E4A"/>
    <w:rsid w:val="000B7542"/>
    <w:rsid w:val="000C01B3"/>
    <w:rsid w:val="000D1FE1"/>
    <w:rsid w:val="000D27C3"/>
    <w:rsid w:val="000D5B7C"/>
    <w:rsid w:val="000E2398"/>
    <w:rsid w:val="000E257F"/>
    <w:rsid w:val="000E4375"/>
    <w:rsid w:val="000E4CE8"/>
    <w:rsid w:val="000E5AAA"/>
    <w:rsid w:val="000E70B0"/>
    <w:rsid w:val="001018E1"/>
    <w:rsid w:val="00107744"/>
    <w:rsid w:val="00110635"/>
    <w:rsid w:val="00114226"/>
    <w:rsid w:val="00114334"/>
    <w:rsid w:val="00117FE2"/>
    <w:rsid w:val="00122D56"/>
    <w:rsid w:val="00126443"/>
    <w:rsid w:val="00126793"/>
    <w:rsid w:val="00126AC4"/>
    <w:rsid w:val="00132113"/>
    <w:rsid w:val="00132698"/>
    <w:rsid w:val="001327BE"/>
    <w:rsid w:val="00134BDC"/>
    <w:rsid w:val="001366CF"/>
    <w:rsid w:val="00144290"/>
    <w:rsid w:val="0014524F"/>
    <w:rsid w:val="001456FC"/>
    <w:rsid w:val="00145B79"/>
    <w:rsid w:val="0015390A"/>
    <w:rsid w:val="0015740A"/>
    <w:rsid w:val="00160972"/>
    <w:rsid w:val="0016463A"/>
    <w:rsid w:val="001713E3"/>
    <w:rsid w:val="00173A9C"/>
    <w:rsid w:val="00174C86"/>
    <w:rsid w:val="00176304"/>
    <w:rsid w:val="0017771E"/>
    <w:rsid w:val="00177EC2"/>
    <w:rsid w:val="00183C83"/>
    <w:rsid w:val="00183C85"/>
    <w:rsid w:val="001860D7"/>
    <w:rsid w:val="0018675A"/>
    <w:rsid w:val="001955E3"/>
    <w:rsid w:val="001A3339"/>
    <w:rsid w:val="001A767B"/>
    <w:rsid w:val="001A769B"/>
    <w:rsid w:val="001B04B5"/>
    <w:rsid w:val="001B19BB"/>
    <w:rsid w:val="001B2D4D"/>
    <w:rsid w:val="001B523F"/>
    <w:rsid w:val="001B5787"/>
    <w:rsid w:val="001B6DEE"/>
    <w:rsid w:val="001C053E"/>
    <w:rsid w:val="001C1C7D"/>
    <w:rsid w:val="001C378A"/>
    <w:rsid w:val="001C72B8"/>
    <w:rsid w:val="001C7492"/>
    <w:rsid w:val="001C7597"/>
    <w:rsid w:val="001C769D"/>
    <w:rsid w:val="001D16E5"/>
    <w:rsid w:val="001D1947"/>
    <w:rsid w:val="001D47EF"/>
    <w:rsid w:val="001E3467"/>
    <w:rsid w:val="001E4A4C"/>
    <w:rsid w:val="001E6244"/>
    <w:rsid w:val="001E672B"/>
    <w:rsid w:val="001E6DDB"/>
    <w:rsid w:val="001E6F7B"/>
    <w:rsid w:val="001F11A1"/>
    <w:rsid w:val="001F1EE1"/>
    <w:rsid w:val="001F267C"/>
    <w:rsid w:val="001F470E"/>
    <w:rsid w:val="002022D8"/>
    <w:rsid w:val="002032A5"/>
    <w:rsid w:val="00206469"/>
    <w:rsid w:val="0021330D"/>
    <w:rsid w:val="00213A4C"/>
    <w:rsid w:val="00214EEF"/>
    <w:rsid w:val="002151E9"/>
    <w:rsid w:val="00215F6E"/>
    <w:rsid w:val="0022189F"/>
    <w:rsid w:val="00224C7C"/>
    <w:rsid w:val="00226B95"/>
    <w:rsid w:val="002302A7"/>
    <w:rsid w:val="00232A69"/>
    <w:rsid w:val="00235AC5"/>
    <w:rsid w:val="002425E2"/>
    <w:rsid w:val="00244D9E"/>
    <w:rsid w:val="0024531E"/>
    <w:rsid w:val="002502DD"/>
    <w:rsid w:val="002541A2"/>
    <w:rsid w:val="002542E0"/>
    <w:rsid w:val="00255077"/>
    <w:rsid w:val="002558C3"/>
    <w:rsid w:val="002579CE"/>
    <w:rsid w:val="002659E1"/>
    <w:rsid w:val="00266454"/>
    <w:rsid w:val="00271CDC"/>
    <w:rsid w:val="00272222"/>
    <w:rsid w:val="00273140"/>
    <w:rsid w:val="00274FA1"/>
    <w:rsid w:val="0027738C"/>
    <w:rsid w:val="00285154"/>
    <w:rsid w:val="002927A7"/>
    <w:rsid w:val="002927DC"/>
    <w:rsid w:val="00293477"/>
    <w:rsid w:val="00295C66"/>
    <w:rsid w:val="00296164"/>
    <w:rsid w:val="00296963"/>
    <w:rsid w:val="00296983"/>
    <w:rsid w:val="002969F0"/>
    <w:rsid w:val="002A10F7"/>
    <w:rsid w:val="002A283A"/>
    <w:rsid w:val="002A3EF8"/>
    <w:rsid w:val="002B1DF6"/>
    <w:rsid w:val="002B3C83"/>
    <w:rsid w:val="002B4012"/>
    <w:rsid w:val="002B5564"/>
    <w:rsid w:val="002B5784"/>
    <w:rsid w:val="002B769A"/>
    <w:rsid w:val="002B7CDD"/>
    <w:rsid w:val="002C1E33"/>
    <w:rsid w:val="002C6BC8"/>
    <w:rsid w:val="002C6DA5"/>
    <w:rsid w:val="002C74EB"/>
    <w:rsid w:val="002D1C31"/>
    <w:rsid w:val="002D1D0D"/>
    <w:rsid w:val="002D5CE2"/>
    <w:rsid w:val="002E06B9"/>
    <w:rsid w:val="002E0E36"/>
    <w:rsid w:val="002E1F9A"/>
    <w:rsid w:val="002E75F7"/>
    <w:rsid w:val="002F2A20"/>
    <w:rsid w:val="002F30C0"/>
    <w:rsid w:val="002F5CDB"/>
    <w:rsid w:val="002F7495"/>
    <w:rsid w:val="0030038C"/>
    <w:rsid w:val="00300C0E"/>
    <w:rsid w:val="00302CD5"/>
    <w:rsid w:val="00304B90"/>
    <w:rsid w:val="00305C6B"/>
    <w:rsid w:val="00305F8E"/>
    <w:rsid w:val="00306742"/>
    <w:rsid w:val="003068DC"/>
    <w:rsid w:val="00314DA7"/>
    <w:rsid w:val="00316F8E"/>
    <w:rsid w:val="00320486"/>
    <w:rsid w:val="00320ACF"/>
    <w:rsid w:val="00327BD2"/>
    <w:rsid w:val="00343064"/>
    <w:rsid w:val="0034648F"/>
    <w:rsid w:val="00355CE8"/>
    <w:rsid w:val="00376001"/>
    <w:rsid w:val="003761AC"/>
    <w:rsid w:val="00384050"/>
    <w:rsid w:val="00385292"/>
    <w:rsid w:val="00391538"/>
    <w:rsid w:val="00391C23"/>
    <w:rsid w:val="00393DB6"/>
    <w:rsid w:val="00396559"/>
    <w:rsid w:val="003A638F"/>
    <w:rsid w:val="003B2FFE"/>
    <w:rsid w:val="003B5037"/>
    <w:rsid w:val="003C50BC"/>
    <w:rsid w:val="003C541C"/>
    <w:rsid w:val="003C6580"/>
    <w:rsid w:val="003C6C56"/>
    <w:rsid w:val="003D089D"/>
    <w:rsid w:val="003D0F9C"/>
    <w:rsid w:val="003D1357"/>
    <w:rsid w:val="003D4C7D"/>
    <w:rsid w:val="003E050F"/>
    <w:rsid w:val="003E08C3"/>
    <w:rsid w:val="003E26B4"/>
    <w:rsid w:val="003E3FD5"/>
    <w:rsid w:val="003E6435"/>
    <w:rsid w:val="003E7ABC"/>
    <w:rsid w:val="003F03ED"/>
    <w:rsid w:val="003F2980"/>
    <w:rsid w:val="003F4FDD"/>
    <w:rsid w:val="003F71FC"/>
    <w:rsid w:val="003F7E16"/>
    <w:rsid w:val="00401CC8"/>
    <w:rsid w:val="0040211B"/>
    <w:rsid w:val="00403BFC"/>
    <w:rsid w:val="00407697"/>
    <w:rsid w:val="004205F8"/>
    <w:rsid w:val="004246F0"/>
    <w:rsid w:val="00424C34"/>
    <w:rsid w:val="004261BD"/>
    <w:rsid w:val="0043039A"/>
    <w:rsid w:val="00432708"/>
    <w:rsid w:val="00434801"/>
    <w:rsid w:val="00440C26"/>
    <w:rsid w:val="00440F98"/>
    <w:rsid w:val="00441A7A"/>
    <w:rsid w:val="004441B5"/>
    <w:rsid w:val="0044634E"/>
    <w:rsid w:val="0045096A"/>
    <w:rsid w:val="00452C44"/>
    <w:rsid w:val="004555E2"/>
    <w:rsid w:val="00456A11"/>
    <w:rsid w:val="00460154"/>
    <w:rsid w:val="00460301"/>
    <w:rsid w:val="004610E6"/>
    <w:rsid w:val="004612A9"/>
    <w:rsid w:val="004630BB"/>
    <w:rsid w:val="00463F2F"/>
    <w:rsid w:val="0046675E"/>
    <w:rsid w:val="004703C9"/>
    <w:rsid w:val="004717E1"/>
    <w:rsid w:val="00473236"/>
    <w:rsid w:val="00473CBA"/>
    <w:rsid w:val="00475E8D"/>
    <w:rsid w:val="00476B5C"/>
    <w:rsid w:val="00480CE4"/>
    <w:rsid w:val="00482AEF"/>
    <w:rsid w:val="00483822"/>
    <w:rsid w:val="00484FA7"/>
    <w:rsid w:val="00485FAB"/>
    <w:rsid w:val="00487BA5"/>
    <w:rsid w:val="00492E31"/>
    <w:rsid w:val="00493E7A"/>
    <w:rsid w:val="00495D5A"/>
    <w:rsid w:val="004A0925"/>
    <w:rsid w:val="004A1491"/>
    <w:rsid w:val="004A1F13"/>
    <w:rsid w:val="004A27D2"/>
    <w:rsid w:val="004A4D28"/>
    <w:rsid w:val="004B2184"/>
    <w:rsid w:val="004B4A17"/>
    <w:rsid w:val="004B4FF3"/>
    <w:rsid w:val="004B6C63"/>
    <w:rsid w:val="004C2400"/>
    <w:rsid w:val="004C44E5"/>
    <w:rsid w:val="004D0FC1"/>
    <w:rsid w:val="004D1146"/>
    <w:rsid w:val="004D4199"/>
    <w:rsid w:val="004D521A"/>
    <w:rsid w:val="004D6615"/>
    <w:rsid w:val="004D7733"/>
    <w:rsid w:val="004E330D"/>
    <w:rsid w:val="004F03E8"/>
    <w:rsid w:val="004F2470"/>
    <w:rsid w:val="004F2977"/>
    <w:rsid w:val="004F31F9"/>
    <w:rsid w:val="005020FF"/>
    <w:rsid w:val="00502242"/>
    <w:rsid w:val="005027B1"/>
    <w:rsid w:val="00505033"/>
    <w:rsid w:val="00510BE2"/>
    <w:rsid w:val="00513217"/>
    <w:rsid w:val="00514263"/>
    <w:rsid w:val="00514BAC"/>
    <w:rsid w:val="005156E5"/>
    <w:rsid w:val="00516CEF"/>
    <w:rsid w:val="00516EBF"/>
    <w:rsid w:val="00521BE9"/>
    <w:rsid w:val="005226F9"/>
    <w:rsid w:val="005234EE"/>
    <w:rsid w:val="00523A4B"/>
    <w:rsid w:val="005247BF"/>
    <w:rsid w:val="005250E8"/>
    <w:rsid w:val="005277A8"/>
    <w:rsid w:val="00530785"/>
    <w:rsid w:val="00530B17"/>
    <w:rsid w:val="00531C44"/>
    <w:rsid w:val="00532621"/>
    <w:rsid w:val="0053474B"/>
    <w:rsid w:val="005355F8"/>
    <w:rsid w:val="005360E1"/>
    <w:rsid w:val="00540C7B"/>
    <w:rsid w:val="00544D86"/>
    <w:rsid w:val="00550CAA"/>
    <w:rsid w:val="0055170F"/>
    <w:rsid w:val="00552A82"/>
    <w:rsid w:val="00553449"/>
    <w:rsid w:val="00554E34"/>
    <w:rsid w:val="00555290"/>
    <w:rsid w:val="005612A1"/>
    <w:rsid w:val="00561AB9"/>
    <w:rsid w:val="00563796"/>
    <w:rsid w:val="00566C12"/>
    <w:rsid w:val="00571704"/>
    <w:rsid w:val="0057189B"/>
    <w:rsid w:val="00571EE9"/>
    <w:rsid w:val="00573928"/>
    <w:rsid w:val="00575C64"/>
    <w:rsid w:val="0057711C"/>
    <w:rsid w:val="005804C6"/>
    <w:rsid w:val="00582CE3"/>
    <w:rsid w:val="0058368E"/>
    <w:rsid w:val="00583F59"/>
    <w:rsid w:val="005914B7"/>
    <w:rsid w:val="00594EF6"/>
    <w:rsid w:val="00595745"/>
    <w:rsid w:val="005A02F8"/>
    <w:rsid w:val="005A45B2"/>
    <w:rsid w:val="005B03CE"/>
    <w:rsid w:val="005B347A"/>
    <w:rsid w:val="005C1ED9"/>
    <w:rsid w:val="005C49E8"/>
    <w:rsid w:val="005D4E78"/>
    <w:rsid w:val="005E0E76"/>
    <w:rsid w:val="005E5A10"/>
    <w:rsid w:val="005E5CBE"/>
    <w:rsid w:val="005E5D60"/>
    <w:rsid w:val="005E66B7"/>
    <w:rsid w:val="005F0379"/>
    <w:rsid w:val="00605366"/>
    <w:rsid w:val="006057BA"/>
    <w:rsid w:val="006133AF"/>
    <w:rsid w:val="00620037"/>
    <w:rsid w:val="00621B0D"/>
    <w:rsid w:val="00621CBA"/>
    <w:rsid w:val="006222A8"/>
    <w:rsid w:val="006231D6"/>
    <w:rsid w:val="00623A33"/>
    <w:rsid w:val="00627DF1"/>
    <w:rsid w:val="00633E3F"/>
    <w:rsid w:val="00637678"/>
    <w:rsid w:val="00637B88"/>
    <w:rsid w:val="00637DCE"/>
    <w:rsid w:val="00640A04"/>
    <w:rsid w:val="006412FD"/>
    <w:rsid w:val="00642B27"/>
    <w:rsid w:val="006430D3"/>
    <w:rsid w:val="00657222"/>
    <w:rsid w:val="00664335"/>
    <w:rsid w:val="00666632"/>
    <w:rsid w:val="00670D67"/>
    <w:rsid w:val="0067258E"/>
    <w:rsid w:val="0067612F"/>
    <w:rsid w:val="0068478D"/>
    <w:rsid w:val="00690EC2"/>
    <w:rsid w:val="00695EA5"/>
    <w:rsid w:val="00697E69"/>
    <w:rsid w:val="006A2D6C"/>
    <w:rsid w:val="006A3CFD"/>
    <w:rsid w:val="006A7BD3"/>
    <w:rsid w:val="006B0ACB"/>
    <w:rsid w:val="006B589B"/>
    <w:rsid w:val="006C3416"/>
    <w:rsid w:val="006C406F"/>
    <w:rsid w:val="006C4659"/>
    <w:rsid w:val="006C6085"/>
    <w:rsid w:val="006C6113"/>
    <w:rsid w:val="006C7AAD"/>
    <w:rsid w:val="006C7C61"/>
    <w:rsid w:val="006D1A6F"/>
    <w:rsid w:val="006D249C"/>
    <w:rsid w:val="006D3D90"/>
    <w:rsid w:val="006D4773"/>
    <w:rsid w:val="006D5968"/>
    <w:rsid w:val="006D636D"/>
    <w:rsid w:val="006D6EB9"/>
    <w:rsid w:val="006E0D27"/>
    <w:rsid w:val="006E1322"/>
    <w:rsid w:val="006E2428"/>
    <w:rsid w:val="006E2DBA"/>
    <w:rsid w:val="006E30FE"/>
    <w:rsid w:val="006E5DE3"/>
    <w:rsid w:val="006E618C"/>
    <w:rsid w:val="006F06A1"/>
    <w:rsid w:val="006F0E35"/>
    <w:rsid w:val="006F1B82"/>
    <w:rsid w:val="006F2DCF"/>
    <w:rsid w:val="006F50FB"/>
    <w:rsid w:val="006F7121"/>
    <w:rsid w:val="00701223"/>
    <w:rsid w:val="00701956"/>
    <w:rsid w:val="007048A7"/>
    <w:rsid w:val="0070570A"/>
    <w:rsid w:val="00705969"/>
    <w:rsid w:val="00705CCB"/>
    <w:rsid w:val="00706FC8"/>
    <w:rsid w:val="00710B45"/>
    <w:rsid w:val="007112D0"/>
    <w:rsid w:val="00713EC8"/>
    <w:rsid w:val="00715E46"/>
    <w:rsid w:val="007250D2"/>
    <w:rsid w:val="0072557C"/>
    <w:rsid w:val="00727939"/>
    <w:rsid w:val="00732D74"/>
    <w:rsid w:val="00733C13"/>
    <w:rsid w:val="007341A5"/>
    <w:rsid w:val="00734A56"/>
    <w:rsid w:val="00741ECC"/>
    <w:rsid w:val="007424A5"/>
    <w:rsid w:val="00743A3B"/>
    <w:rsid w:val="0074751B"/>
    <w:rsid w:val="00751404"/>
    <w:rsid w:val="00752096"/>
    <w:rsid w:val="00752CAE"/>
    <w:rsid w:val="00754C58"/>
    <w:rsid w:val="00756BFE"/>
    <w:rsid w:val="00760158"/>
    <w:rsid w:val="007609E4"/>
    <w:rsid w:val="00770EA2"/>
    <w:rsid w:val="0077121C"/>
    <w:rsid w:val="0077282E"/>
    <w:rsid w:val="00774B6A"/>
    <w:rsid w:val="0077512A"/>
    <w:rsid w:val="0077761F"/>
    <w:rsid w:val="00785CE4"/>
    <w:rsid w:val="00790162"/>
    <w:rsid w:val="00792358"/>
    <w:rsid w:val="00795352"/>
    <w:rsid w:val="00795DDF"/>
    <w:rsid w:val="007A2D56"/>
    <w:rsid w:val="007A5DBA"/>
    <w:rsid w:val="007B3C96"/>
    <w:rsid w:val="007B5922"/>
    <w:rsid w:val="007B67AE"/>
    <w:rsid w:val="007B6917"/>
    <w:rsid w:val="007B778A"/>
    <w:rsid w:val="007C0B1D"/>
    <w:rsid w:val="007C49AC"/>
    <w:rsid w:val="007C5FD5"/>
    <w:rsid w:val="007D05DA"/>
    <w:rsid w:val="007D4BE5"/>
    <w:rsid w:val="007E2590"/>
    <w:rsid w:val="007E3693"/>
    <w:rsid w:val="007E54CD"/>
    <w:rsid w:val="007E69A0"/>
    <w:rsid w:val="007F7F3C"/>
    <w:rsid w:val="00800EB7"/>
    <w:rsid w:val="008016C0"/>
    <w:rsid w:val="00802CCA"/>
    <w:rsid w:val="00803219"/>
    <w:rsid w:val="00805B8F"/>
    <w:rsid w:val="00807188"/>
    <w:rsid w:val="00807C6F"/>
    <w:rsid w:val="00815096"/>
    <w:rsid w:val="00823A15"/>
    <w:rsid w:val="00824738"/>
    <w:rsid w:val="00824778"/>
    <w:rsid w:val="00824BB8"/>
    <w:rsid w:val="0082626B"/>
    <w:rsid w:val="008275D9"/>
    <w:rsid w:val="00830041"/>
    <w:rsid w:val="00836BF6"/>
    <w:rsid w:val="00837CF4"/>
    <w:rsid w:val="008421C2"/>
    <w:rsid w:val="008425C3"/>
    <w:rsid w:val="008433EF"/>
    <w:rsid w:val="00844B75"/>
    <w:rsid w:val="00845890"/>
    <w:rsid w:val="00845C89"/>
    <w:rsid w:val="008472C2"/>
    <w:rsid w:val="00857D48"/>
    <w:rsid w:val="00863E3D"/>
    <w:rsid w:val="00864ECC"/>
    <w:rsid w:val="0086553D"/>
    <w:rsid w:val="008665E5"/>
    <w:rsid w:val="00870022"/>
    <w:rsid w:val="0087236A"/>
    <w:rsid w:val="00873E37"/>
    <w:rsid w:val="00874C35"/>
    <w:rsid w:val="00882F3A"/>
    <w:rsid w:val="00885D32"/>
    <w:rsid w:val="00886B49"/>
    <w:rsid w:val="00886D1D"/>
    <w:rsid w:val="0089078A"/>
    <w:rsid w:val="00894561"/>
    <w:rsid w:val="008A0F97"/>
    <w:rsid w:val="008A1BED"/>
    <w:rsid w:val="008A3104"/>
    <w:rsid w:val="008A4B13"/>
    <w:rsid w:val="008B20D3"/>
    <w:rsid w:val="008B235A"/>
    <w:rsid w:val="008B6896"/>
    <w:rsid w:val="008B792E"/>
    <w:rsid w:val="008C27D4"/>
    <w:rsid w:val="008C35D3"/>
    <w:rsid w:val="008C63F9"/>
    <w:rsid w:val="008C6FFA"/>
    <w:rsid w:val="008D1055"/>
    <w:rsid w:val="008D105C"/>
    <w:rsid w:val="008D143A"/>
    <w:rsid w:val="008D17B6"/>
    <w:rsid w:val="008D385E"/>
    <w:rsid w:val="008D48F9"/>
    <w:rsid w:val="008E2199"/>
    <w:rsid w:val="008E2EC1"/>
    <w:rsid w:val="008E5362"/>
    <w:rsid w:val="008F1E1C"/>
    <w:rsid w:val="008F2603"/>
    <w:rsid w:val="00905866"/>
    <w:rsid w:val="00906F81"/>
    <w:rsid w:val="00912BEB"/>
    <w:rsid w:val="00913DED"/>
    <w:rsid w:val="00917255"/>
    <w:rsid w:val="0092375C"/>
    <w:rsid w:val="00923ACA"/>
    <w:rsid w:val="00932304"/>
    <w:rsid w:val="00932590"/>
    <w:rsid w:val="00932D2A"/>
    <w:rsid w:val="009335EB"/>
    <w:rsid w:val="00935FA4"/>
    <w:rsid w:val="009370BB"/>
    <w:rsid w:val="00940E90"/>
    <w:rsid w:val="00941A22"/>
    <w:rsid w:val="009422F0"/>
    <w:rsid w:val="0094396A"/>
    <w:rsid w:val="00943A7E"/>
    <w:rsid w:val="009456A0"/>
    <w:rsid w:val="00950618"/>
    <w:rsid w:val="009518C5"/>
    <w:rsid w:val="009522EF"/>
    <w:rsid w:val="00952EFB"/>
    <w:rsid w:val="00962B18"/>
    <w:rsid w:val="009630C3"/>
    <w:rsid w:val="009719D1"/>
    <w:rsid w:val="00972B5F"/>
    <w:rsid w:val="009744F4"/>
    <w:rsid w:val="00974FB3"/>
    <w:rsid w:val="00980478"/>
    <w:rsid w:val="00981BE2"/>
    <w:rsid w:val="00990BDD"/>
    <w:rsid w:val="00992170"/>
    <w:rsid w:val="00992A6E"/>
    <w:rsid w:val="00994FCF"/>
    <w:rsid w:val="00996078"/>
    <w:rsid w:val="009A0007"/>
    <w:rsid w:val="009A2224"/>
    <w:rsid w:val="009A25F9"/>
    <w:rsid w:val="009B00F8"/>
    <w:rsid w:val="009B1D00"/>
    <w:rsid w:val="009B2415"/>
    <w:rsid w:val="009B406D"/>
    <w:rsid w:val="009B4CAC"/>
    <w:rsid w:val="009B72BA"/>
    <w:rsid w:val="009B75C3"/>
    <w:rsid w:val="009C19A6"/>
    <w:rsid w:val="009C458F"/>
    <w:rsid w:val="009C7B2C"/>
    <w:rsid w:val="009D20B0"/>
    <w:rsid w:val="009D2981"/>
    <w:rsid w:val="009D32FE"/>
    <w:rsid w:val="009D3451"/>
    <w:rsid w:val="009D6E3E"/>
    <w:rsid w:val="009E2D83"/>
    <w:rsid w:val="009E5E98"/>
    <w:rsid w:val="009F1C62"/>
    <w:rsid w:val="009F25CE"/>
    <w:rsid w:val="009F5389"/>
    <w:rsid w:val="009F6494"/>
    <w:rsid w:val="00A01B20"/>
    <w:rsid w:val="00A0391B"/>
    <w:rsid w:val="00A060B8"/>
    <w:rsid w:val="00A07DBB"/>
    <w:rsid w:val="00A14025"/>
    <w:rsid w:val="00A16BA4"/>
    <w:rsid w:val="00A1735D"/>
    <w:rsid w:val="00A21521"/>
    <w:rsid w:val="00A23AFE"/>
    <w:rsid w:val="00A26950"/>
    <w:rsid w:val="00A26BA7"/>
    <w:rsid w:val="00A342B6"/>
    <w:rsid w:val="00A35434"/>
    <w:rsid w:val="00A43DFD"/>
    <w:rsid w:val="00A4550E"/>
    <w:rsid w:val="00A464EE"/>
    <w:rsid w:val="00A476BE"/>
    <w:rsid w:val="00A54BC1"/>
    <w:rsid w:val="00A554C3"/>
    <w:rsid w:val="00A57359"/>
    <w:rsid w:val="00A6120C"/>
    <w:rsid w:val="00A61493"/>
    <w:rsid w:val="00A64D52"/>
    <w:rsid w:val="00A67904"/>
    <w:rsid w:val="00A67E27"/>
    <w:rsid w:val="00A70F3C"/>
    <w:rsid w:val="00A73E22"/>
    <w:rsid w:val="00A744E8"/>
    <w:rsid w:val="00A75BD5"/>
    <w:rsid w:val="00A75FE3"/>
    <w:rsid w:val="00A76690"/>
    <w:rsid w:val="00A76AA4"/>
    <w:rsid w:val="00A7705A"/>
    <w:rsid w:val="00A8050C"/>
    <w:rsid w:val="00A80947"/>
    <w:rsid w:val="00A83618"/>
    <w:rsid w:val="00A83A0F"/>
    <w:rsid w:val="00A85F29"/>
    <w:rsid w:val="00A91977"/>
    <w:rsid w:val="00A9511F"/>
    <w:rsid w:val="00A97149"/>
    <w:rsid w:val="00AA0ADD"/>
    <w:rsid w:val="00AA1AB7"/>
    <w:rsid w:val="00AA1CAF"/>
    <w:rsid w:val="00AA4B9D"/>
    <w:rsid w:val="00AA4EB9"/>
    <w:rsid w:val="00AA6E3F"/>
    <w:rsid w:val="00AB0A2E"/>
    <w:rsid w:val="00AB3E09"/>
    <w:rsid w:val="00AB5667"/>
    <w:rsid w:val="00AB6E3B"/>
    <w:rsid w:val="00AB7C49"/>
    <w:rsid w:val="00AC0503"/>
    <w:rsid w:val="00AC0A3F"/>
    <w:rsid w:val="00AC107E"/>
    <w:rsid w:val="00AC181E"/>
    <w:rsid w:val="00AC3920"/>
    <w:rsid w:val="00AC7CBA"/>
    <w:rsid w:val="00AC7FEE"/>
    <w:rsid w:val="00AD0008"/>
    <w:rsid w:val="00AD055D"/>
    <w:rsid w:val="00AD6DE3"/>
    <w:rsid w:val="00AD79CB"/>
    <w:rsid w:val="00AE0485"/>
    <w:rsid w:val="00AE0B8A"/>
    <w:rsid w:val="00AE47E1"/>
    <w:rsid w:val="00AE6076"/>
    <w:rsid w:val="00AF232C"/>
    <w:rsid w:val="00AF7FF1"/>
    <w:rsid w:val="00B05F57"/>
    <w:rsid w:val="00B060A4"/>
    <w:rsid w:val="00B10490"/>
    <w:rsid w:val="00B11D3F"/>
    <w:rsid w:val="00B160EE"/>
    <w:rsid w:val="00B25E94"/>
    <w:rsid w:val="00B35997"/>
    <w:rsid w:val="00B412B5"/>
    <w:rsid w:val="00B41ED7"/>
    <w:rsid w:val="00B44B08"/>
    <w:rsid w:val="00B458F0"/>
    <w:rsid w:val="00B47493"/>
    <w:rsid w:val="00B5409F"/>
    <w:rsid w:val="00B55074"/>
    <w:rsid w:val="00B57C7B"/>
    <w:rsid w:val="00B61629"/>
    <w:rsid w:val="00B62FCC"/>
    <w:rsid w:val="00B6417A"/>
    <w:rsid w:val="00B708EC"/>
    <w:rsid w:val="00B71691"/>
    <w:rsid w:val="00B74B1E"/>
    <w:rsid w:val="00B7524C"/>
    <w:rsid w:val="00B76983"/>
    <w:rsid w:val="00B77A86"/>
    <w:rsid w:val="00B806F0"/>
    <w:rsid w:val="00B81333"/>
    <w:rsid w:val="00B8181B"/>
    <w:rsid w:val="00B83300"/>
    <w:rsid w:val="00B84892"/>
    <w:rsid w:val="00B92F21"/>
    <w:rsid w:val="00B93BE7"/>
    <w:rsid w:val="00BA0DA1"/>
    <w:rsid w:val="00BA5126"/>
    <w:rsid w:val="00BA5BFF"/>
    <w:rsid w:val="00BA7A32"/>
    <w:rsid w:val="00BB0CAC"/>
    <w:rsid w:val="00BB249C"/>
    <w:rsid w:val="00BB4463"/>
    <w:rsid w:val="00BB47EB"/>
    <w:rsid w:val="00BB6D37"/>
    <w:rsid w:val="00BB6F03"/>
    <w:rsid w:val="00BB6F25"/>
    <w:rsid w:val="00BB791A"/>
    <w:rsid w:val="00BC19F0"/>
    <w:rsid w:val="00BC3567"/>
    <w:rsid w:val="00BC5EEB"/>
    <w:rsid w:val="00BC6E80"/>
    <w:rsid w:val="00BD0AAE"/>
    <w:rsid w:val="00BD10D3"/>
    <w:rsid w:val="00BD3683"/>
    <w:rsid w:val="00BD6B6E"/>
    <w:rsid w:val="00BE4BFC"/>
    <w:rsid w:val="00BF0245"/>
    <w:rsid w:val="00BF10FC"/>
    <w:rsid w:val="00BF592B"/>
    <w:rsid w:val="00BF70A0"/>
    <w:rsid w:val="00BF7A46"/>
    <w:rsid w:val="00C013FF"/>
    <w:rsid w:val="00C0159B"/>
    <w:rsid w:val="00C0169D"/>
    <w:rsid w:val="00C10D30"/>
    <w:rsid w:val="00C1613B"/>
    <w:rsid w:val="00C22216"/>
    <w:rsid w:val="00C229F4"/>
    <w:rsid w:val="00C239E2"/>
    <w:rsid w:val="00C26E56"/>
    <w:rsid w:val="00C32E00"/>
    <w:rsid w:val="00C34EBF"/>
    <w:rsid w:val="00C37995"/>
    <w:rsid w:val="00C40194"/>
    <w:rsid w:val="00C40A99"/>
    <w:rsid w:val="00C44F9E"/>
    <w:rsid w:val="00C4506A"/>
    <w:rsid w:val="00C47CFD"/>
    <w:rsid w:val="00C55815"/>
    <w:rsid w:val="00C55EBC"/>
    <w:rsid w:val="00C60E02"/>
    <w:rsid w:val="00C64C20"/>
    <w:rsid w:val="00C73A6D"/>
    <w:rsid w:val="00C746C9"/>
    <w:rsid w:val="00C80D03"/>
    <w:rsid w:val="00C863D7"/>
    <w:rsid w:val="00C865EE"/>
    <w:rsid w:val="00C86CE4"/>
    <w:rsid w:val="00C90420"/>
    <w:rsid w:val="00C92F12"/>
    <w:rsid w:val="00C976F6"/>
    <w:rsid w:val="00CA1165"/>
    <w:rsid w:val="00CA2509"/>
    <w:rsid w:val="00CA30FC"/>
    <w:rsid w:val="00CB365B"/>
    <w:rsid w:val="00CB540D"/>
    <w:rsid w:val="00CB6964"/>
    <w:rsid w:val="00CB6A1D"/>
    <w:rsid w:val="00CB6EDB"/>
    <w:rsid w:val="00CB7E1B"/>
    <w:rsid w:val="00CC0CCA"/>
    <w:rsid w:val="00CC416A"/>
    <w:rsid w:val="00CC7805"/>
    <w:rsid w:val="00CC7E1E"/>
    <w:rsid w:val="00CD06EC"/>
    <w:rsid w:val="00CD29A2"/>
    <w:rsid w:val="00CD56D6"/>
    <w:rsid w:val="00CD77B2"/>
    <w:rsid w:val="00CE1A24"/>
    <w:rsid w:val="00CE1A5A"/>
    <w:rsid w:val="00CE2641"/>
    <w:rsid w:val="00CE6524"/>
    <w:rsid w:val="00CE6E10"/>
    <w:rsid w:val="00CF12A0"/>
    <w:rsid w:val="00CF31B0"/>
    <w:rsid w:val="00CF75DA"/>
    <w:rsid w:val="00D00901"/>
    <w:rsid w:val="00D0166F"/>
    <w:rsid w:val="00D022B2"/>
    <w:rsid w:val="00D040B5"/>
    <w:rsid w:val="00D0640F"/>
    <w:rsid w:val="00D06D48"/>
    <w:rsid w:val="00D1134E"/>
    <w:rsid w:val="00D12B1F"/>
    <w:rsid w:val="00D14239"/>
    <w:rsid w:val="00D20160"/>
    <w:rsid w:val="00D22D51"/>
    <w:rsid w:val="00D24AAD"/>
    <w:rsid w:val="00D25B1B"/>
    <w:rsid w:val="00D27ACB"/>
    <w:rsid w:val="00D30EFB"/>
    <w:rsid w:val="00D33406"/>
    <w:rsid w:val="00D34F3B"/>
    <w:rsid w:val="00D3791A"/>
    <w:rsid w:val="00D42A54"/>
    <w:rsid w:val="00D43B4B"/>
    <w:rsid w:val="00D46046"/>
    <w:rsid w:val="00D503D7"/>
    <w:rsid w:val="00D5318C"/>
    <w:rsid w:val="00D53C09"/>
    <w:rsid w:val="00D546CE"/>
    <w:rsid w:val="00D57FE2"/>
    <w:rsid w:val="00D612F0"/>
    <w:rsid w:val="00D61C90"/>
    <w:rsid w:val="00D703F8"/>
    <w:rsid w:val="00D7173F"/>
    <w:rsid w:val="00D81FA9"/>
    <w:rsid w:val="00D850DF"/>
    <w:rsid w:val="00D90470"/>
    <w:rsid w:val="00D92EB6"/>
    <w:rsid w:val="00D95711"/>
    <w:rsid w:val="00DA461F"/>
    <w:rsid w:val="00DA4933"/>
    <w:rsid w:val="00DA73A6"/>
    <w:rsid w:val="00DA7FCB"/>
    <w:rsid w:val="00DB5071"/>
    <w:rsid w:val="00DC2140"/>
    <w:rsid w:val="00DC4790"/>
    <w:rsid w:val="00DC5374"/>
    <w:rsid w:val="00DC55CE"/>
    <w:rsid w:val="00DC75AD"/>
    <w:rsid w:val="00DD125D"/>
    <w:rsid w:val="00DD3A62"/>
    <w:rsid w:val="00DD5866"/>
    <w:rsid w:val="00DD7394"/>
    <w:rsid w:val="00DE3A99"/>
    <w:rsid w:val="00DE6000"/>
    <w:rsid w:val="00DF7B37"/>
    <w:rsid w:val="00E01548"/>
    <w:rsid w:val="00E0203E"/>
    <w:rsid w:val="00E0270A"/>
    <w:rsid w:val="00E02D3E"/>
    <w:rsid w:val="00E03FEF"/>
    <w:rsid w:val="00E046A1"/>
    <w:rsid w:val="00E048F5"/>
    <w:rsid w:val="00E10520"/>
    <w:rsid w:val="00E14F69"/>
    <w:rsid w:val="00E21A49"/>
    <w:rsid w:val="00E24880"/>
    <w:rsid w:val="00E252F2"/>
    <w:rsid w:val="00E30208"/>
    <w:rsid w:val="00E305DC"/>
    <w:rsid w:val="00E331DC"/>
    <w:rsid w:val="00E33255"/>
    <w:rsid w:val="00E35904"/>
    <w:rsid w:val="00E36926"/>
    <w:rsid w:val="00E40F1D"/>
    <w:rsid w:val="00E41CBE"/>
    <w:rsid w:val="00E430AC"/>
    <w:rsid w:val="00E46AF6"/>
    <w:rsid w:val="00E53E13"/>
    <w:rsid w:val="00E5620E"/>
    <w:rsid w:val="00E56DB8"/>
    <w:rsid w:val="00E64828"/>
    <w:rsid w:val="00E6599F"/>
    <w:rsid w:val="00E6701F"/>
    <w:rsid w:val="00E677DA"/>
    <w:rsid w:val="00E77768"/>
    <w:rsid w:val="00E77935"/>
    <w:rsid w:val="00E77E66"/>
    <w:rsid w:val="00E81E3B"/>
    <w:rsid w:val="00E8217A"/>
    <w:rsid w:val="00E84976"/>
    <w:rsid w:val="00E8636C"/>
    <w:rsid w:val="00E90913"/>
    <w:rsid w:val="00E91BD4"/>
    <w:rsid w:val="00E92E34"/>
    <w:rsid w:val="00E92FCD"/>
    <w:rsid w:val="00E952F2"/>
    <w:rsid w:val="00E96081"/>
    <w:rsid w:val="00EA07AA"/>
    <w:rsid w:val="00EA2BF6"/>
    <w:rsid w:val="00EA358D"/>
    <w:rsid w:val="00EA51D8"/>
    <w:rsid w:val="00EA51F5"/>
    <w:rsid w:val="00EA5608"/>
    <w:rsid w:val="00EA64BB"/>
    <w:rsid w:val="00EA782D"/>
    <w:rsid w:val="00EB10F8"/>
    <w:rsid w:val="00EB1373"/>
    <w:rsid w:val="00EB18BD"/>
    <w:rsid w:val="00EB3237"/>
    <w:rsid w:val="00EB32A0"/>
    <w:rsid w:val="00EB5BA0"/>
    <w:rsid w:val="00EC071A"/>
    <w:rsid w:val="00EC3289"/>
    <w:rsid w:val="00EC356B"/>
    <w:rsid w:val="00EC3599"/>
    <w:rsid w:val="00EC3610"/>
    <w:rsid w:val="00EC493E"/>
    <w:rsid w:val="00EC4F28"/>
    <w:rsid w:val="00EC76FA"/>
    <w:rsid w:val="00ED2297"/>
    <w:rsid w:val="00ED4C79"/>
    <w:rsid w:val="00ED5A4B"/>
    <w:rsid w:val="00ED731A"/>
    <w:rsid w:val="00EE11BD"/>
    <w:rsid w:val="00EE2188"/>
    <w:rsid w:val="00EE2D00"/>
    <w:rsid w:val="00EE34EB"/>
    <w:rsid w:val="00EE542A"/>
    <w:rsid w:val="00EE69F7"/>
    <w:rsid w:val="00EE77A4"/>
    <w:rsid w:val="00EF12F6"/>
    <w:rsid w:val="00EF4B76"/>
    <w:rsid w:val="00EF64E4"/>
    <w:rsid w:val="00EF735B"/>
    <w:rsid w:val="00F01F8C"/>
    <w:rsid w:val="00F021ED"/>
    <w:rsid w:val="00F02D2E"/>
    <w:rsid w:val="00F0366C"/>
    <w:rsid w:val="00F0434B"/>
    <w:rsid w:val="00F06011"/>
    <w:rsid w:val="00F0729B"/>
    <w:rsid w:val="00F078A7"/>
    <w:rsid w:val="00F10CCD"/>
    <w:rsid w:val="00F10D7D"/>
    <w:rsid w:val="00F1395E"/>
    <w:rsid w:val="00F15713"/>
    <w:rsid w:val="00F16109"/>
    <w:rsid w:val="00F17089"/>
    <w:rsid w:val="00F21090"/>
    <w:rsid w:val="00F22BC4"/>
    <w:rsid w:val="00F26786"/>
    <w:rsid w:val="00F303FD"/>
    <w:rsid w:val="00F30569"/>
    <w:rsid w:val="00F34A12"/>
    <w:rsid w:val="00F42C00"/>
    <w:rsid w:val="00F450F0"/>
    <w:rsid w:val="00F469C9"/>
    <w:rsid w:val="00F50203"/>
    <w:rsid w:val="00F50CBB"/>
    <w:rsid w:val="00F51858"/>
    <w:rsid w:val="00F55457"/>
    <w:rsid w:val="00F65A08"/>
    <w:rsid w:val="00F66431"/>
    <w:rsid w:val="00F7354C"/>
    <w:rsid w:val="00F73B5A"/>
    <w:rsid w:val="00F7432B"/>
    <w:rsid w:val="00F752C3"/>
    <w:rsid w:val="00F7672E"/>
    <w:rsid w:val="00F77848"/>
    <w:rsid w:val="00F77F56"/>
    <w:rsid w:val="00F82706"/>
    <w:rsid w:val="00F82B5C"/>
    <w:rsid w:val="00F864B3"/>
    <w:rsid w:val="00F87EB0"/>
    <w:rsid w:val="00F9482E"/>
    <w:rsid w:val="00F956CC"/>
    <w:rsid w:val="00F96BCD"/>
    <w:rsid w:val="00F978E5"/>
    <w:rsid w:val="00FA1F95"/>
    <w:rsid w:val="00FA21E6"/>
    <w:rsid w:val="00FA4163"/>
    <w:rsid w:val="00FB30AC"/>
    <w:rsid w:val="00FB572C"/>
    <w:rsid w:val="00FB7389"/>
    <w:rsid w:val="00FC7555"/>
    <w:rsid w:val="00FD4E92"/>
    <w:rsid w:val="00FE250C"/>
    <w:rsid w:val="00FE3BDF"/>
    <w:rsid w:val="00FF0858"/>
    <w:rsid w:val="00FF1148"/>
    <w:rsid w:val="00FF23A1"/>
    <w:rsid w:val="00FF578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4B4B3F3C"/>
  <w15:docId w15:val="{AE57A0F2-3728-49DA-964E-CE559A78A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06011"/>
    <w:rPr>
      <w:rFonts w:ascii="Exo Regular" w:hAnsi="Exo Regular"/>
      <w:sz w:val="22"/>
    </w:rPr>
  </w:style>
  <w:style w:type="paragraph" w:styleId="Titre1">
    <w:name w:val="heading 1"/>
    <w:aliases w:val="t1,TITRE1,heading 1,Titre 11,t1.T1.Titre 1,Titre 1ed,t1.T1.Titre 1Annexe,11.CONDITIONS FINANCIERES,t1.T1,stydde,1titre,1titre1,1titre2,1titre3,1titre4,1titre5,1titre6,Heading 1,H,GSA1,Titre 1:,numeroté  1.,T1,Chapter Headline,Degré 1,Partie,ebi1"/>
    <w:basedOn w:val="TM1"/>
    <w:next w:val="Normal"/>
    <w:link w:val="Titre1Car"/>
    <w:autoRedefine/>
    <w:qFormat/>
    <w:rsid w:val="00E53E13"/>
    <w:pPr>
      <w:numPr>
        <w:ilvl w:val="1"/>
        <w:numId w:val="10"/>
      </w:numPr>
      <w:spacing w:before="0"/>
      <w:outlineLvl w:val="0"/>
    </w:pPr>
    <w:rPr>
      <w:rFonts w:asciiTheme="minorHAnsi" w:hAnsiTheme="minorHAnsi" w:cs="Arial"/>
      <w:caps w:val="0"/>
      <w:noProof/>
      <w:color w:val="521B39"/>
      <w:sz w:val="26"/>
      <w:szCs w:val="26"/>
    </w:rPr>
  </w:style>
  <w:style w:type="paragraph" w:styleId="Titre2">
    <w:name w:val="heading 2"/>
    <w:aliases w:val="italique gras/marge,nul,heading 2,Titre 2 gras/marge,Titre 2 - RAO,Specf Titre 2,Titre 21,t2.T2,t2,Contrat 2,Ctt,H2,t2.T2.Titre 2,TITRE 2,Titre 2ed,l2,h2,Titre2,Heading 2,Heading 2 Hidden,T2,section,Titre niveau 2,Premier sous-titre,chapitre"/>
    <w:basedOn w:val="Normal"/>
    <w:next w:val="Normal"/>
    <w:link w:val="Titre2Car"/>
    <w:qFormat/>
    <w:rsid w:val="000704F6"/>
    <w:pPr>
      <w:keepNext/>
      <w:numPr>
        <w:ilvl w:val="2"/>
        <w:numId w:val="10"/>
      </w:numPr>
      <w:outlineLvl w:val="1"/>
    </w:pPr>
    <w:rPr>
      <w:rFonts w:asciiTheme="minorHAnsi" w:hAnsiTheme="minorHAnsi"/>
      <w:b/>
      <w:bCs/>
      <w:i/>
      <w:noProof/>
      <w:sz w:val="24"/>
      <w:u w:val="single"/>
    </w:rPr>
  </w:style>
  <w:style w:type="paragraph" w:styleId="Titre3">
    <w:name w:val="heading 3"/>
    <w:aliases w:val="H3,Titre 31,t3.T3,heading 3,Titre 3+,Titre niveau 3,t3,Contrat 3,Titre 3 SQ,Titre 3 SQ1,Titre 3 SQ2,Titre 3 SQ3,Titre 3 SQ4,Titre 3 SQ5,Titre 3 SQ6,Titre 3 SQ7,Titre3,h3,T3,Heading 3,Heading 3 - old,numéroté  1.1.1,l3,CT,3,Section,Section1,TI3"/>
    <w:basedOn w:val="Normal"/>
    <w:next w:val="Normal"/>
    <w:link w:val="Titre3Car"/>
    <w:qFormat/>
    <w:rsid w:val="00E03FEF"/>
    <w:pPr>
      <w:keepNext/>
      <w:numPr>
        <w:ilvl w:val="3"/>
        <w:numId w:val="10"/>
      </w:numPr>
      <w:outlineLvl w:val="2"/>
    </w:pPr>
    <w:rPr>
      <w:rFonts w:asciiTheme="minorHAnsi" w:hAnsiTheme="minorHAnsi"/>
      <w:b/>
      <w:bCs/>
      <w:u w:val="single"/>
    </w:rPr>
  </w:style>
  <w:style w:type="paragraph" w:styleId="Titre4">
    <w:name w:val="heading 4"/>
    <w:aliases w:val="H4,Titre 41,t4.T4,t4,Heading 4,Titre niveau 4,l4,I4,H1,Ref Heading 1,rh1,Heading sql,T4,Heading3,chapitre 1.1.1.1,heading 4,Heading  4,Titre 4 CEA"/>
    <w:basedOn w:val="Normal"/>
    <w:next w:val="Normal"/>
    <w:link w:val="Titre4Car"/>
    <w:qFormat/>
    <w:rsid w:val="008F2603"/>
    <w:pPr>
      <w:keepNext/>
      <w:spacing w:before="240" w:after="60"/>
      <w:outlineLvl w:val="3"/>
    </w:pPr>
    <w:rPr>
      <w:b/>
      <w:i/>
    </w:rPr>
  </w:style>
  <w:style w:type="paragraph" w:styleId="Titre5">
    <w:name w:val="heading 5"/>
    <w:aliases w:val="Heading 5,Titre51,t5,H5,heading 5"/>
    <w:basedOn w:val="Normal"/>
    <w:next w:val="Normal"/>
    <w:link w:val="Titre5Car"/>
    <w:qFormat/>
    <w:rsid w:val="008F2603"/>
    <w:pPr>
      <w:spacing w:before="240" w:after="60"/>
      <w:outlineLvl w:val="4"/>
    </w:pPr>
    <w:rPr>
      <w:rFonts w:ascii="Arial" w:hAnsi="Arial"/>
    </w:rPr>
  </w:style>
  <w:style w:type="paragraph" w:styleId="Titre6">
    <w:name w:val="heading 6"/>
    <w:aliases w:val="Heading 6,Annexe1,Cadre en tête,H6"/>
    <w:basedOn w:val="Normal"/>
    <w:next w:val="Normal"/>
    <w:link w:val="Titre6Car"/>
    <w:qFormat/>
    <w:rsid w:val="008F2603"/>
    <w:pPr>
      <w:keepNext/>
      <w:tabs>
        <w:tab w:val="right" w:pos="4395"/>
        <w:tab w:val="center" w:pos="4536"/>
        <w:tab w:val="left" w:pos="4678"/>
      </w:tabs>
      <w:jc w:val="center"/>
      <w:outlineLvl w:val="5"/>
    </w:pPr>
    <w:rPr>
      <w:b/>
      <w:sz w:val="28"/>
    </w:rPr>
  </w:style>
  <w:style w:type="paragraph" w:styleId="Titre7">
    <w:name w:val="heading 7"/>
    <w:aliases w:val="Annexe2,Heading 7"/>
    <w:basedOn w:val="Normal"/>
    <w:next w:val="Normal"/>
    <w:link w:val="Titre7Car"/>
    <w:unhideWhenUsed/>
    <w:qFormat/>
    <w:rsid w:val="008F2603"/>
    <w:pPr>
      <w:spacing w:before="240" w:after="60"/>
      <w:outlineLvl w:val="6"/>
    </w:pPr>
    <w:rPr>
      <w:rFonts w:ascii="Calibri" w:hAnsi="Calibri"/>
      <w:sz w:val="24"/>
      <w:szCs w:val="24"/>
    </w:rPr>
  </w:style>
  <w:style w:type="paragraph" w:styleId="Titre8">
    <w:name w:val="heading 8"/>
    <w:aliases w:val="Annexe3,Heading 8,T8"/>
    <w:basedOn w:val="Normal"/>
    <w:next w:val="Normal"/>
    <w:link w:val="Titre8Car"/>
    <w:qFormat/>
    <w:rsid w:val="008F2603"/>
    <w:pPr>
      <w:keepNext/>
      <w:ind w:left="1134"/>
      <w:outlineLvl w:val="7"/>
    </w:pPr>
    <w:rPr>
      <w:b/>
      <w:bCs/>
      <w:szCs w:val="22"/>
    </w:rPr>
  </w:style>
  <w:style w:type="paragraph" w:styleId="Titre9">
    <w:name w:val="heading 9"/>
    <w:aliases w:val="Titre 10,Annexe4,Heading 9,T9"/>
    <w:basedOn w:val="Normal"/>
    <w:next w:val="Normal"/>
    <w:link w:val="Titre9Car"/>
    <w:unhideWhenUsed/>
    <w:qFormat/>
    <w:rsid w:val="008F2603"/>
    <w:pPr>
      <w:spacing w:before="240" w:after="60"/>
      <w:outlineLvl w:val="8"/>
    </w:pPr>
    <w:rPr>
      <w:rFonts w:ascii="Cambria" w:hAnsi="Cambria"/>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1 Car,TITRE1 Car,heading 1 Car,Titre 11 Car,t1.T1.Titre 1 Car,Titre 1ed Car,t1.T1.Titre 1Annexe Car,11.CONDITIONS FINANCIERES Car,t1.T1 Car,stydde Car,1titre Car,1titre1 Car,1titre2 Car,1titre3 Car,1titre4 Car,1titre5 Car,1titre6 Car,H Car"/>
    <w:link w:val="Titre1"/>
    <w:rsid w:val="00E53E13"/>
    <w:rPr>
      <w:rFonts w:asciiTheme="minorHAnsi" w:hAnsiTheme="minorHAnsi" w:cs="Arial"/>
      <w:b/>
      <w:bCs/>
      <w:iCs/>
      <w:noProof/>
      <w:color w:val="521B39"/>
      <w:sz w:val="26"/>
      <w:szCs w:val="26"/>
    </w:rPr>
  </w:style>
  <w:style w:type="character" w:customStyle="1" w:styleId="Titre2Car">
    <w:name w:val="Titre 2 Car"/>
    <w:aliases w:val="italique gras/marge Car,nul Car,heading 2 Car,Titre 2 gras/marge Car,Titre 2 - RAO Car,Specf Titre 2 Car,Titre 21 Car,t2.T2 Car,t2 Car,Contrat 2 Car,Ctt Car,H2 Car,t2.T2.Titre 2 Car,TITRE 2 Car,Titre 2ed Car,l2 Car,h2 Car,Titre2 Car,T2 Car"/>
    <w:link w:val="Titre2"/>
    <w:rsid w:val="000704F6"/>
    <w:rPr>
      <w:rFonts w:asciiTheme="minorHAnsi" w:hAnsiTheme="minorHAnsi"/>
      <w:b/>
      <w:bCs/>
      <w:i/>
      <w:noProof/>
      <w:sz w:val="24"/>
      <w:u w:val="single"/>
    </w:rPr>
  </w:style>
  <w:style w:type="character" w:customStyle="1" w:styleId="Titre3Car">
    <w:name w:val="Titre 3 Car"/>
    <w:aliases w:val="H3 Car,Titre 31 Car,t3.T3 Car,heading 3 Car,Titre 3+ Car,Titre niveau 3 Car,t3 Car,Contrat 3 Car,Titre 3 SQ Car,Titre 3 SQ1 Car,Titre 3 SQ2 Car,Titre 3 SQ3 Car,Titre 3 SQ4 Car,Titre 3 SQ5 Car,Titre 3 SQ6 Car,Titre 3 SQ7 Car,Titre3 Car,h3 Car"/>
    <w:link w:val="Titre3"/>
    <w:rsid w:val="00E03FEF"/>
    <w:rPr>
      <w:rFonts w:asciiTheme="minorHAnsi" w:hAnsiTheme="minorHAnsi"/>
      <w:b/>
      <w:bCs/>
      <w:sz w:val="22"/>
      <w:u w:val="single"/>
    </w:rPr>
  </w:style>
  <w:style w:type="character" w:customStyle="1" w:styleId="Titre4Car">
    <w:name w:val="Titre 4 Car"/>
    <w:aliases w:val="H4 Car,Titre 41 Car,t4.T4 Car,t4 Car,Heading 4 Car,Titre niveau 4 Car,l4 Car,I4 Car,H1 Car,Ref Heading 1 Car,rh1 Car,Heading sql Car,T4 Car,Heading3 Car,chapitre 1.1.1.1 Car,heading 4 Car,Heading  4 Car,Titre 4 CEA Car"/>
    <w:link w:val="Titre4"/>
    <w:rsid w:val="008F2603"/>
    <w:rPr>
      <w:rFonts w:eastAsia="Times New Roman" w:cs="Times New Roman"/>
      <w:b/>
      <w:i/>
      <w:sz w:val="22"/>
    </w:rPr>
  </w:style>
  <w:style w:type="character" w:customStyle="1" w:styleId="Titre5Car">
    <w:name w:val="Titre 5 Car"/>
    <w:aliases w:val="Heading 5 Car,Titre51 Car,t5 Car,H5 Car,heading 5 Car"/>
    <w:link w:val="Titre5"/>
    <w:rsid w:val="008F2603"/>
    <w:rPr>
      <w:rFonts w:ascii="Arial" w:eastAsia="Times New Roman" w:hAnsi="Arial" w:cs="Times New Roman"/>
      <w:sz w:val="22"/>
    </w:rPr>
  </w:style>
  <w:style w:type="character" w:customStyle="1" w:styleId="Titre6Car">
    <w:name w:val="Titre 6 Car"/>
    <w:aliases w:val="Heading 6 Car,Annexe1 Car,Cadre en tête Car,H6 Car"/>
    <w:link w:val="Titre6"/>
    <w:rsid w:val="008F2603"/>
    <w:rPr>
      <w:rFonts w:eastAsia="Times New Roman" w:cs="Times New Roman"/>
      <w:b/>
      <w:sz w:val="28"/>
    </w:rPr>
  </w:style>
  <w:style w:type="character" w:customStyle="1" w:styleId="Titre7Car">
    <w:name w:val="Titre 7 Car"/>
    <w:aliases w:val="Annexe2 Car,Heading 7 Car"/>
    <w:link w:val="Titre7"/>
    <w:uiPriority w:val="9"/>
    <w:semiHidden/>
    <w:rsid w:val="008F2603"/>
    <w:rPr>
      <w:rFonts w:ascii="Calibri" w:eastAsia="Times New Roman" w:hAnsi="Calibri" w:cs="Times New Roman"/>
      <w:sz w:val="24"/>
      <w:szCs w:val="24"/>
    </w:rPr>
  </w:style>
  <w:style w:type="character" w:customStyle="1" w:styleId="Titre8Car">
    <w:name w:val="Titre 8 Car"/>
    <w:aliases w:val="Annexe3 Car,Heading 8 Car,T8 Car"/>
    <w:link w:val="Titre8"/>
    <w:rsid w:val="008F2603"/>
    <w:rPr>
      <w:rFonts w:eastAsia="Times New Roman" w:cs="Times New Roman"/>
      <w:b/>
      <w:bCs/>
      <w:sz w:val="22"/>
      <w:szCs w:val="22"/>
    </w:rPr>
  </w:style>
  <w:style w:type="character" w:customStyle="1" w:styleId="Titre9Car">
    <w:name w:val="Titre 9 Car"/>
    <w:aliases w:val="Titre 10 Car,Annexe4 Car,Heading 9 Car,T9 Car"/>
    <w:link w:val="Titre9"/>
    <w:uiPriority w:val="9"/>
    <w:semiHidden/>
    <w:rsid w:val="008F2603"/>
    <w:rPr>
      <w:rFonts w:ascii="Cambria" w:eastAsia="Times New Roman" w:hAnsi="Cambria" w:cs="Times New Roman"/>
      <w:sz w:val="22"/>
      <w:szCs w:val="22"/>
    </w:rPr>
  </w:style>
  <w:style w:type="paragraph" w:styleId="Titre">
    <w:name w:val="Title"/>
    <w:basedOn w:val="Normal"/>
    <w:link w:val="TitreCar"/>
    <w:autoRedefine/>
    <w:qFormat/>
    <w:rsid w:val="00E53E13"/>
    <w:pPr>
      <w:numPr>
        <w:numId w:val="10"/>
      </w:numPr>
      <w:spacing w:before="240" w:after="240"/>
      <w:jc w:val="center"/>
    </w:pPr>
    <w:rPr>
      <w:rFonts w:ascii="Cambria Math" w:hAnsi="Cambria Math"/>
      <w:b/>
      <w:noProof/>
      <w:color w:val="521B39"/>
      <w:sz w:val="32"/>
    </w:rPr>
  </w:style>
  <w:style w:type="character" w:customStyle="1" w:styleId="TitreCar">
    <w:name w:val="Titre Car"/>
    <w:link w:val="Titre"/>
    <w:rsid w:val="00E53E13"/>
    <w:rPr>
      <w:rFonts w:ascii="Cambria Math" w:hAnsi="Cambria Math"/>
      <w:b/>
      <w:noProof/>
      <w:color w:val="521B39"/>
      <w:sz w:val="32"/>
    </w:rPr>
  </w:style>
  <w:style w:type="paragraph" w:styleId="Sansinterligne">
    <w:name w:val="No Spacing"/>
    <w:uiPriority w:val="1"/>
    <w:qFormat/>
    <w:rsid w:val="008F2603"/>
    <w:rPr>
      <w:sz w:val="22"/>
    </w:rPr>
  </w:style>
  <w:style w:type="paragraph" w:styleId="En-ttedetabledesmatires">
    <w:name w:val="TOC Heading"/>
    <w:basedOn w:val="Titre1"/>
    <w:next w:val="Normal"/>
    <w:uiPriority w:val="39"/>
    <w:semiHidden/>
    <w:unhideWhenUsed/>
    <w:qFormat/>
    <w:rsid w:val="008F2603"/>
    <w:pPr>
      <w:keepLines/>
      <w:spacing w:before="480" w:line="276" w:lineRule="auto"/>
      <w:outlineLvl w:val="9"/>
    </w:pPr>
    <w:rPr>
      <w:rFonts w:ascii="Cambria" w:hAnsi="Cambria"/>
      <w:color w:val="365F91"/>
      <w:szCs w:val="28"/>
      <w:lang w:eastAsia="en-US"/>
    </w:rPr>
  </w:style>
  <w:style w:type="paragraph" w:styleId="Paragraphedeliste">
    <w:name w:val="List Paragraph"/>
    <w:aliases w:val="Devis,6 pt paragraphe carré,Paragraphe,Normal bullet 2,Paragraph,Bullet point 1,Bullet list,Numbered List,1st level - Bullet List Paragraph,Lettre d'introduction,Paragrafo elenco,List Paragraph11,Normal bullet 21,List Paragraph111"/>
    <w:basedOn w:val="Normal"/>
    <w:link w:val="ParagraphedelisteCar"/>
    <w:uiPriority w:val="34"/>
    <w:qFormat/>
    <w:rsid w:val="008F2603"/>
    <w:pPr>
      <w:ind w:left="720"/>
      <w:contextualSpacing/>
    </w:pPr>
  </w:style>
  <w:style w:type="paragraph" w:styleId="Textedebulles">
    <w:name w:val="Balloon Text"/>
    <w:basedOn w:val="Normal"/>
    <w:link w:val="TextedebullesCar"/>
    <w:uiPriority w:val="99"/>
    <w:semiHidden/>
    <w:unhideWhenUsed/>
    <w:rsid w:val="00807C6F"/>
    <w:rPr>
      <w:rFonts w:ascii="Tahoma" w:hAnsi="Tahoma" w:cs="Tahoma"/>
      <w:sz w:val="16"/>
      <w:szCs w:val="16"/>
    </w:rPr>
  </w:style>
  <w:style w:type="character" w:customStyle="1" w:styleId="TextedebullesCar">
    <w:name w:val="Texte de bulles Car"/>
    <w:link w:val="Textedebulles"/>
    <w:uiPriority w:val="99"/>
    <w:semiHidden/>
    <w:rsid w:val="00807C6F"/>
    <w:rPr>
      <w:rFonts w:ascii="Tahoma" w:hAnsi="Tahoma" w:cs="Tahoma"/>
      <w:sz w:val="16"/>
      <w:szCs w:val="16"/>
    </w:rPr>
  </w:style>
  <w:style w:type="table" w:styleId="Grilledutableau">
    <w:name w:val="Table Grid"/>
    <w:basedOn w:val="TableauNormal"/>
    <w:uiPriority w:val="59"/>
    <w:rsid w:val="0087236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tte">
    <w:name w:val="header"/>
    <w:basedOn w:val="Normal"/>
    <w:link w:val="En-tteCar"/>
    <w:uiPriority w:val="99"/>
    <w:unhideWhenUsed/>
    <w:rsid w:val="001B523F"/>
    <w:pPr>
      <w:tabs>
        <w:tab w:val="center" w:pos="4536"/>
        <w:tab w:val="right" w:pos="9072"/>
      </w:tabs>
    </w:pPr>
  </w:style>
  <w:style w:type="character" w:customStyle="1" w:styleId="En-tteCar">
    <w:name w:val="En-tête Car"/>
    <w:link w:val="En-tte"/>
    <w:uiPriority w:val="99"/>
    <w:rsid w:val="001B523F"/>
    <w:rPr>
      <w:sz w:val="22"/>
    </w:rPr>
  </w:style>
  <w:style w:type="paragraph" w:styleId="Pieddepage">
    <w:name w:val="footer"/>
    <w:basedOn w:val="Normal"/>
    <w:link w:val="PieddepageCar"/>
    <w:uiPriority w:val="99"/>
    <w:unhideWhenUsed/>
    <w:rsid w:val="001B523F"/>
    <w:pPr>
      <w:tabs>
        <w:tab w:val="center" w:pos="4536"/>
        <w:tab w:val="right" w:pos="9072"/>
      </w:tabs>
    </w:pPr>
  </w:style>
  <w:style w:type="character" w:customStyle="1" w:styleId="PieddepageCar">
    <w:name w:val="Pied de page Car"/>
    <w:link w:val="Pieddepage"/>
    <w:uiPriority w:val="99"/>
    <w:rsid w:val="001B523F"/>
    <w:rPr>
      <w:sz w:val="22"/>
    </w:rPr>
  </w:style>
  <w:style w:type="paragraph" w:customStyle="1" w:styleId="Niveau2">
    <w:name w:val="Niveau 2"/>
    <w:basedOn w:val="Normal"/>
    <w:rsid w:val="00D57FE2"/>
    <w:rPr>
      <w:b/>
    </w:rPr>
  </w:style>
  <w:style w:type="paragraph" w:customStyle="1" w:styleId="RedTxtCarCar1">
    <w:name w:val="RedTxt Car Car1"/>
    <w:basedOn w:val="Normal"/>
    <w:rsid w:val="00D57FE2"/>
    <w:rPr>
      <w:rFonts w:ascii="Arial" w:hAnsi="Arial"/>
      <w:sz w:val="18"/>
    </w:rPr>
  </w:style>
  <w:style w:type="paragraph" w:customStyle="1" w:styleId="RedNomDoc">
    <w:name w:val="RedNomDoc"/>
    <w:basedOn w:val="Normal"/>
    <w:rsid w:val="00D57FE2"/>
    <w:pPr>
      <w:jc w:val="center"/>
    </w:pPr>
    <w:rPr>
      <w:rFonts w:ascii="Arial" w:hAnsi="Arial"/>
      <w:b/>
      <w:sz w:val="30"/>
    </w:rPr>
  </w:style>
  <w:style w:type="paragraph" w:styleId="TM1">
    <w:name w:val="toc 1"/>
    <w:basedOn w:val="Normal"/>
    <w:next w:val="Normal"/>
    <w:autoRedefine/>
    <w:uiPriority w:val="39"/>
    <w:unhideWhenUsed/>
    <w:qFormat/>
    <w:rsid w:val="00031E72"/>
    <w:pPr>
      <w:tabs>
        <w:tab w:val="right" w:leader="underscore" w:pos="9346"/>
      </w:tabs>
      <w:spacing w:before="120"/>
      <w:jc w:val="both"/>
    </w:pPr>
    <w:rPr>
      <w:b/>
      <w:bCs/>
      <w:iCs/>
      <w:caps/>
      <w:color w:val="551B39"/>
      <w:szCs w:val="40"/>
    </w:rPr>
  </w:style>
  <w:style w:type="paragraph" w:styleId="TM2">
    <w:name w:val="toc 2"/>
    <w:basedOn w:val="Normal"/>
    <w:next w:val="Normal"/>
    <w:autoRedefine/>
    <w:uiPriority w:val="39"/>
    <w:unhideWhenUsed/>
    <w:qFormat/>
    <w:rsid w:val="00FB572C"/>
    <w:pPr>
      <w:spacing w:before="120"/>
      <w:ind w:left="220"/>
    </w:pPr>
    <w:rPr>
      <w:b/>
      <w:bCs/>
      <w:szCs w:val="22"/>
    </w:rPr>
  </w:style>
  <w:style w:type="paragraph" w:styleId="TM3">
    <w:name w:val="toc 3"/>
    <w:basedOn w:val="Normal"/>
    <w:next w:val="Normal"/>
    <w:autoRedefine/>
    <w:uiPriority w:val="39"/>
    <w:unhideWhenUsed/>
    <w:qFormat/>
    <w:rsid w:val="006F2DCF"/>
    <w:pPr>
      <w:ind w:left="440"/>
    </w:pPr>
    <w:rPr>
      <w:rFonts w:ascii="Calibri" w:hAnsi="Calibri"/>
      <w:sz w:val="20"/>
    </w:rPr>
  </w:style>
  <w:style w:type="paragraph" w:styleId="TM4">
    <w:name w:val="toc 4"/>
    <w:basedOn w:val="Normal"/>
    <w:next w:val="Normal"/>
    <w:autoRedefine/>
    <w:uiPriority w:val="39"/>
    <w:unhideWhenUsed/>
    <w:rsid w:val="006F2DCF"/>
    <w:pPr>
      <w:ind w:left="660"/>
    </w:pPr>
    <w:rPr>
      <w:rFonts w:ascii="Calibri" w:hAnsi="Calibri"/>
      <w:sz w:val="20"/>
    </w:rPr>
  </w:style>
  <w:style w:type="paragraph" w:styleId="TM5">
    <w:name w:val="toc 5"/>
    <w:basedOn w:val="Normal"/>
    <w:next w:val="Normal"/>
    <w:autoRedefine/>
    <w:uiPriority w:val="39"/>
    <w:unhideWhenUsed/>
    <w:rsid w:val="006F2DCF"/>
    <w:pPr>
      <w:ind w:left="880"/>
    </w:pPr>
    <w:rPr>
      <w:rFonts w:ascii="Calibri" w:hAnsi="Calibri"/>
      <w:sz w:val="20"/>
    </w:rPr>
  </w:style>
  <w:style w:type="paragraph" w:styleId="TM6">
    <w:name w:val="toc 6"/>
    <w:basedOn w:val="Normal"/>
    <w:next w:val="Normal"/>
    <w:autoRedefine/>
    <w:uiPriority w:val="39"/>
    <w:unhideWhenUsed/>
    <w:rsid w:val="006F2DCF"/>
    <w:pPr>
      <w:ind w:left="1100"/>
    </w:pPr>
    <w:rPr>
      <w:rFonts w:ascii="Calibri" w:hAnsi="Calibri"/>
      <w:sz w:val="20"/>
    </w:rPr>
  </w:style>
  <w:style w:type="paragraph" w:styleId="TM7">
    <w:name w:val="toc 7"/>
    <w:basedOn w:val="Normal"/>
    <w:next w:val="Normal"/>
    <w:autoRedefine/>
    <w:uiPriority w:val="39"/>
    <w:unhideWhenUsed/>
    <w:rsid w:val="006F2DCF"/>
    <w:pPr>
      <w:ind w:left="1320"/>
    </w:pPr>
    <w:rPr>
      <w:rFonts w:ascii="Calibri" w:hAnsi="Calibri"/>
      <w:sz w:val="20"/>
    </w:rPr>
  </w:style>
  <w:style w:type="paragraph" w:styleId="TM8">
    <w:name w:val="toc 8"/>
    <w:basedOn w:val="Normal"/>
    <w:next w:val="Normal"/>
    <w:autoRedefine/>
    <w:uiPriority w:val="39"/>
    <w:unhideWhenUsed/>
    <w:rsid w:val="006F2DCF"/>
    <w:pPr>
      <w:ind w:left="1540"/>
    </w:pPr>
    <w:rPr>
      <w:rFonts w:ascii="Calibri" w:hAnsi="Calibri"/>
      <w:sz w:val="20"/>
    </w:rPr>
  </w:style>
  <w:style w:type="paragraph" w:styleId="TM9">
    <w:name w:val="toc 9"/>
    <w:basedOn w:val="Normal"/>
    <w:next w:val="Normal"/>
    <w:autoRedefine/>
    <w:uiPriority w:val="39"/>
    <w:unhideWhenUsed/>
    <w:rsid w:val="006F2DCF"/>
    <w:pPr>
      <w:ind w:left="1760"/>
    </w:pPr>
    <w:rPr>
      <w:rFonts w:ascii="Calibri" w:hAnsi="Calibri"/>
      <w:sz w:val="20"/>
    </w:rPr>
  </w:style>
  <w:style w:type="character" w:styleId="Lienhypertexte">
    <w:name w:val="Hyperlink"/>
    <w:uiPriority w:val="99"/>
    <w:unhideWhenUsed/>
    <w:rsid w:val="006F2DCF"/>
    <w:rPr>
      <w:color w:val="0000FF"/>
      <w:u w:val="single"/>
    </w:rPr>
  </w:style>
  <w:style w:type="table" w:styleId="Trameclaire-Accent1">
    <w:name w:val="Light Shading Accent 1"/>
    <w:basedOn w:val="TableauNormal"/>
    <w:uiPriority w:val="60"/>
    <w:rsid w:val="00EC3599"/>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Normal1">
    <w:name w:val="Normal1"/>
    <w:basedOn w:val="Normal"/>
    <w:semiHidden/>
    <w:rsid w:val="00440C26"/>
    <w:pPr>
      <w:keepLines/>
      <w:tabs>
        <w:tab w:val="left" w:pos="284"/>
        <w:tab w:val="left" w:pos="567"/>
        <w:tab w:val="left" w:pos="851"/>
      </w:tabs>
      <w:ind w:firstLine="284"/>
      <w:jc w:val="both"/>
    </w:pPr>
  </w:style>
  <w:style w:type="character" w:styleId="Numrodepage">
    <w:name w:val="page number"/>
    <w:uiPriority w:val="99"/>
    <w:unhideWhenUsed/>
    <w:rsid w:val="00C239E2"/>
  </w:style>
  <w:style w:type="paragraph" w:styleId="Commentaire">
    <w:name w:val="annotation text"/>
    <w:basedOn w:val="Normal"/>
    <w:link w:val="CommentaireCar"/>
    <w:uiPriority w:val="99"/>
    <w:unhideWhenUsed/>
    <w:rsid w:val="00456A11"/>
    <w:rPr>
      <w:sz w:val="20"/>
    </w:rPr>
  </w:style>
  <w:style w:type="character" w:customStyle="1" w:styleId="CommentaireCar">
    <w:name w:val="Commentaire Car"/>
    <w:link w:val="Commentaire"/>
    <w:uiPriority w:val="99"/>
    <w:rsid w:val="00456A11"/>
  </w:style>
  <w:style w:type="character" w:styleId="Marquedecommentaire">
    <w:name w:val="annotation reference"/>
    <w:uiPriority w:val="99"/>
    <w:semiHidden/>
    <w:unhideWhenUsed/>
    <w:rsid w:val="00305C6B"/>
    <w:rPr>
      <w:sz w:val="16"/>
      <w:szCs w:val="16"/>
    </w:rPr>
  </w:style>
  <w:style w:type="paragraph" w:styleId="Objetducommentaire">
    <w:name w:val="annotation subject"/>
    <w:basedOn w:val="Commentaire"/>
    <w:next w:val="Commentaire"/>
    <w:link w:val="ObjetducommentaireCar"/>
    <w:uiPriority w:val="99"/>
    <w:semiHidden/>
    <w:unhideWhenUsed/>
    <w:rsid w:val="00305C6B"/>
    <w:rPr>
      <w:b/>
      <w:bCs/>
    </w:rPr>
  </w:style>
  <w:style w:type="character" w:customStyle="1" w:styleId="ObjetducommentaireCar">
    <w:name w:val="Objet du commentaire Car"/>
    <w:link w:val="Objetducommentaire"/>
    <w:uiPriority w:val="99"/>
    <w:semiHidden/>
    <w:rsid w:val="00305C6B"/>
    <w:rPr>
      <w:b/>
      <w:bCs/>
    </w:rPr>
  </w:style>
  <w:style w:type="paragraph" w:customStyle="1" w:styleId="TableParagraph">
    <w:name w:val="Table Paragraph"/>
    <w:basedOn w:val="Normal"/>
    <w:uiPriority w:val="1"/>
    <w:qFormat/>
    <w:rsid w:val="007424A5"/>
    <w:pPr>
      <w:widowControl w:val="0"/>
    </w:pPr>
    <w:rPr>
      <w:rFonts w:ascii="Calibri" w:eastAsia="Calibri" w:hAnsi="Calibri"/>
      <w:szCs w:val="22"/>
      <w:lang w:val="en-US" w:eastAsia="en-US"/>
    </w:rPr>
  </w:style>
  <w:style w:type="paragraph" w:styleId="NormalWeb">
    <w:name w:val="Normal (Web)"/>
    <w:basedOn w:val="Normal"/>
    <w:uiPriority w:val="99"/>
    <w:unhideWhenUsed/>
    <w:rsid w:val="00785CE4"/>
    <w:pPr>
      <w:spacing w:before="100" w:beforeAutospacing="1" w:after="100" w:afterAutospacing="1"/>
    </w:pPr>
    <w:rPr>
      <w:rFonts w:eastAsia="Calibri"/>
      <w:sz w:val="24"/>
      <w:szCs w:val="24"/>
    </w:rPr>
  </w:style>
  <w:style w:type="paragraph" w:customStyle="1" w:styleId="aetitre4">
    <w:name w:val="aetitre4"/>
    <w:basedOn w:val="Normal"/>
    <w:uiPriority w:val="99"/>
    <w:semiHidden/>
    <w:rsid w:val="00DB5071"/>
    <w:pPr>
      <w:spacing w:before="100" w:beforeAutospacing="1" w:after="100" w:afterAutospacing="1"/>
    </w:pPr>
    <w:rPr>
      <w:rFonts w:eastAsia="Calibri"/>
      <w:sz w:val="24"/>
      <w:szCs w:val="24"/>
    </w:rPr>
  </w:style>
  <w:style w:type="paragraph" w:customStyle="1" w:styleId="corpsde">
    <w:name w:val="corpsde"/>
    <w:basedOn w:val="Normal"/>
    <w:uiPriority w:val="99"/>
    <w:semiHidden/>
    <w:rsid w:val="00DB5071"/>
    <w:pPr>
      <w:spacing w:before="100" w:beforeAutospacing="1" w:after="100" w:afterAutospacing="1"/>
    </w:pPr>
    <w:rPr>
      <w:rFonts w:eastAsia="Calibri"/>
      <w:sz w:val="24"/>
      <w:szCs w:val="24"/>
    </w:rPr>
  </w:style>
  <w:style w:type="paragraph" w:customStyle="1" w:styleId="corpsdete">
    <w:name w:val="corpsdete"/>
    <w:basedOn w:val="Normal"/>
    <w:uiPriority w:val="99"/>
    <w:semiHidden/>
    <w:rsid w:val="00DB5071"/>
    <w:pPr>
      <w:spacing w:before="100" w:beforeAutospacing="1" w:after="100" w:afterAutospacing="1"/>
    </w:pPr>
    <w:rPr>
      <w:rFonts w:eastAsia="Calibri"/>
      <w:sz w:val="24"/>
      <w:szCs w:val="24"/>
    </w:rPr>
  </w:style>
  <w:style w:type="paragraph" w:customStyle="1" w:styleId="paragraphe">
    <w:name w:val="paragraphe"/>
    <w:basedOn w:val="Normal"/>
    <w:uiPriority w:val="99"/>
    <w:semiHidden/>
    <w:rsid w:val="00DB5071"/>
    <w:pPr>
      <w:spacing w:before="100" w:beforeAutospacing="1" w:after="100" w:afterAutospacing="1"/>
    </w:pPr>
    <w:rPr>
      <w:rFonts w:eastAsia="Calibri"/>
      <w:sz w:val="24"/>
      <w:szCs w:val="24"/>
    </w:rPr>
  </w:style>
  <w:style w:type="character" w:styleId="lev">
    <w:name w:val="Strong"/>
    <w:uiPriority w:val="22"/>
    <w:qFormat/>
    <w:rsid w:val="00DB5071"/>
    <w:rPr>
      <w:b/>
      <w:bCs/>
    </w:rPr>
  </w:style>
  <w:style w:type="paragraph" w:styleId="Corpsdetexte2">
    <w:name w:val="Body Text 2"/>
    <w:basedOn w:val="Normal"/>
    <w:link w:val="Corpsdetexte2Car"/>
    <w:uiPriority w:val="99"/>
    <w:rsid w:val="00CA2509"/>
    <w:rPr>
      <w:rFonts w:ascii="Arial Narrow" w:hAnsi="Arial Narrow"/>
      <w:szCs w:val="24"/>
    </w:rPr>
  </w:style>
  <w:style w:type="character" w:customStyle="1" w:styleId="Corpsdetexte2Car">
    <w:name w:val="Corps de texte 2 Car"/>
    <w:link w:val="Corpsdetexte2"/>
    <w:uiPriority w:val="99"/>
    <w:rsid w:val="00CA2509"/>
    <w:rPr>
      <w:rFonts w:ascii="Arial Narrow" w:hAnsi="Arial Narrow"/>
      <w:sz w:val="22"/>
      <w:szCs w:val="24"/>
    </w:rPr>
  </w:style>
  <w:style w:type="paragraph" w:styleId="Corpsdetexte">
    <w:name w:val="Body Text"/>
    <w:basedOn w:val="Normal"/>
    <w:link w:val="CorpsdetexteCar"/>
    <w:uiPriority w:val="99"/>
    <w:unhideWhenUsed/>
    <w:rsid w:val="00CA2509"/>
    <w:pPr>
      <w:spacing w:after="120"/>
    </w:pPr>
  </w:style>
  <w:style w:type="character" w:customStyle="1" w:styleId="CorpsdetexteCar">
    <w:name w:val="Corps de texte Car"/>
    <w:link w:val="Corpsdetexte"/>
    <w:uiPriority w:val="99"/>
    <w:rsid w:val="00CA2509"/>
    <w:rPr>
      <w:sz w:val="22"/>
    </w:rPr>
  </w:style>
  <w:style w:type="paragraph" w:styleId="Retraitcorpsdetexte">
    <w:name w:val="Body Text Indent"/>
    <w:basedOn w:val="Normal"/>
    <w:link w:val="RetraitcorpsdetexteCar"/>
    <w:uiPriority w:val="99"/>
    <w:unhideWhenUsed/>
    <w:rsid w:val="00C976F6"/>
    <w:pPr>
      <w:spacing w:after="120"/>
      <w:ind w:left="283"/>
    </w:pPr>
  </w:style>
  <w:style w:type="character" w:customStyle="1" w:styleId="RetraitcorpsdetexteCar">
    <w:name w:val="Retrait corps de texte Car"/>
    <w:link w:val="Retraitcorpsdetexte"/>
    <w:rsid w:val="00C976F6"/>
    <w:rPr>
      <w:sz w:val="22"/>
    </w:rPr>
  </w:style>
  <w:style w:type="paragraph" w:customStyle="1" w:styleId="Normal2">
    <w:name w:val="Normal2"/>
    <w:basedOn w:val="Normal"/>
    <w:link w:val="Normal2Car"/>
    <w:rsid w:val="00B5409F"/>
    <w:pPr>
      <w:keepLines/>
      <w:tabs>
        <w:tab w:val="left" w:pos="567"/>
        <w:tab w:val="left" w:pos="851"/>
        <w:tab w:val="left" w:pos="1134"/>
      </w:tabs>
      <w:ind w:left="284" w:firstLine="284"/>
      <w:jc w:val="both"/>
    </w:pPr>
  </w:style>
  <w:style w:type="character" w:customStyle="1" w:styleId="Normal2Car">
    <w:name w:val="Normal2 Car"/>
    <w:link w:val="Normal2"/>
    <w:rsid w:val="00B5409F"/>
    <w:rPr>
      <w:rFonts w:ascii="Exo Regular" w:hAnsi="Exo Regular"/>
      <w:sz w:val="22"/>
    </w:rPr>
  </w:style>
  <w:style w:type="character" w:customStyle="1" w:styleId="ParagraphedelisteCar">
    <w:name w:val="Paragraphe de liste Car"/>
    <w:aliases w:val="Devis Car,6 pt paragraphe carré Car,Paragraphe Car,Normal bullet 2 Car,Paragraph Car,Bullet point 1 Car,Bullet list Car,Numbered List Car,1st level - Bullet List Paragraph Car,Lettre d'introduction Car,Paragrafo elenco Car"/>
    <w:basedOn w:val="Policepardfaut"/>
    <w:link w:val="Paragraphedeliste"/>
    <w:uiPriority w:val="34"/>
    <w:rsid w:val="00235AC5"/>
    <w:rPr>
      <w:rFonts w:ascii="Exo Regular" w:hAnsi="Exo Regular"/>
      <w:sz w:val="22"/>
    </w:rPr>
  </w:style>
  <w:style w:type="paragraph" w:customStyle="1" w:styleId="Default">
    <w:name w:val="Default"/>
    <w:rsid w:val="00AC3920"/>
    <w:pPr>
      <w:autoSpaceDE w:val="0"/>
      <w:autoSpaceDN w:val="0"/>
      <w:adjustRightInd w:val="0"/>
    </w:pPr>
    <w:rPr>
      <w:rFonts w:ascii="Calibri" w:hAnsi="Calibri" w:cs="Calibri"/>
      <w:color w:val="000000"/>
      <w:sz w:val="24"/>
      <w:szCs w:val="24"/>
    </w:rPr>
  </w:style>
  <w:style w:type="paragraph" w:styleId="Rvision">
    <w:name w:val="Revision"/>
    <w:hidden/>
    <w:uiPriority w:val="99"/>
    <w:semiHidden/>
    <w:rsid w:val="00807188"/>
    <w:rPr>
      <w:rFonts w:ascii="Exo Regular" w:hAnsi="Exo Regular"/>
      <w:sz w:val="22"/>
    </w:rPr>
  </w:style>
  <w:style w:type="paragraph" w:customStyle="1" w:styleId="Paragraphedeliste1">
    <w:name w:val="Paragraphe de liste1"/>
    <w:basedOn w:val="Normal"/>
    <w:rsid w:val="00E046A1"/>
    <w:pPr>
      <w:spacing w:after="200" w:line="276" w:lineRule="auto"/>
      <w:ind w:left="720"/>
      <w:contextualSpacing/>
    </w:pPr>
    <w:rPr>
      <w:rFonts w:ascii="Calibri" w:hAnsi="Calibri"/>
      <w:szCs w:val="22"/>
      <w:lang w:eastAsia="en-US"/>
    </w:rPr>
  </w:style>
  <w:style w:type="character" w:customStyle="1" w:styleId="StyleCalibriGrasSoulignementOmbre">
    <w:name w:val="Style Calibri Gras Soulignement  Ombre"/>
    <w:rsid w:val="00E046A1"/>
    <w:rPr>
      <w:rFonts w:ascii="Calibri" w:hAnsi="Calibri"/>
      <w:b/>
      <w:bCs/>
      <w:sz w:val="24"/>
      <w:u w:val="single"/>
      <w14:shadow w14:blurRad="50800" w14:dist="38100" w14:dir="2700000" w14:sx="100000" w14:sy="100000" w14:kx="0" w14:ky="0" w14:algn="tl">
        <w14:srgbClr w14:val="000000">
          <w14:alpha w14:val="60000"/>
        </w14:srgbClr>
      </w14:shadow>
    </w:rPr>
  </w:style>
  <w:style w:type="paragraph" w:styleId="Corpsdetexte3">
    <w:name w:val="Body Text 3"/>
    <w:basedOn w:val="Normal"/>
    <w:link w:val="Corpsdetexte3Car"/>
    <w:uiPriority w:val="99"/>
    <w:semiHidden/>
    <w:unhideWhenUsed/>
    <w:rsid w:val="004630BB"/>
    <w:pPr>
      <w:spacing w:after="120"/>
    </w:pPr>
    <w:rPr>
      <w:sz w:val="16"/>
      <w:szCs w:val="16"/>
    </w:rPr>
  </w:style>
  <w:style w:type="character" w:customStyle="1" w:styleId="Corpsdetexte3Car">
    <w:name w:val="Corps de texte 3 Car"/>
    <w:basedOn w:val="Policepardfaut"/>
    <w:link w:val="Corpsdetexte3"/>
    <w:uiPriority w:val="99"/>
    <w:semiHidden/>
    <w:rsid w:val="004630BB"/>
    <w:rPr>
      <w:rFonts w:ascii="Exo Regular" w:hAnsi="Exo Regular"/>
      <w:sz w:val="16"/>
      <w:szCs w:val="16"/>
    </w:rPr>
  </w:style>
  <w:style w:type="paragraph" w:customStyle="1" w:styleId="ParagrapheIndent2">
    <w:name w:val="ParagrapheIndent2"/>
    <w:basedOn w:val="Normal"/>
    <w:next w:val="Normal"/>
    <w:qFormat/>
    <w:rsid w:val="00552A82"/>
    <w:rPr>
      <w:rFonts w:ascii="Lucida Sans" w:eastAsia="Lucida Sans" w:hAnsi="Lucida Sans" w:cs="Lucida Sans"/>
      <w:sz w:val="20"/>
      <w:szCs w:val="24"/>
      <w:lang w:val="en-US" w:eastAsia="en-US"/>
    </w:rPr>
  </w:style>
  <w:style w:type="paragraph" w:customStyle="1" w:styleId="ParagrapheIndent1">
    <w:name w:val="ParagrapheIndent1"/>
    <w:basedOn w:val="Normal"/>
    <w:next w:val="Normal"/>
    <w:qFormat/>
    <w:rsid w:val="00552A82"/>
    <w:rPr>
      <w:rFonts w:ascii="Lucida Sans" w:eastAsia="Lucida Sans" w:hAnsi="Lucida Sans" w:cs="Lucida Sans"/>
      <w:sz w:val="20"/>
      <w:szCs w:val="24"/>
      <w:lang w:val="en-US" w:eastAsia="en-US"/>
    </w:rPr>
  </w:style>
  <w:style w:type="paragraph" w:customStyle="1" w:styleId="ParagrapheIndent3">
    <w:name w:val="ParagrapheIndent3"/>
    <w:basedOn w:val="Normal"/>
    <w:next w:val="Normal"/>
    <w:qFormat/>
    <w:rsid w:val="00552A82"/>
    <w:rPr>
      <w:rFonts w:ascii="Lucida Sans" w:eastAsia="Lucida Sans" w:hAnsi="Lucida Sans" w:cs="Lucida Sans"/>
      <w:sz w:val="20"/>
      <w:szCs w:val="24"/>
      <w:lang w:val="en-US" w:eastAsia="en-US"/>
    </w:rPr>
  </w:style>
  <w:style w:type="character" w:customStyle="1" w:styleId="Mentionnonrsolue1">
    <w:name w:val="Mention non résolue1"/>
    <w:basedOn w:val="Policepardfaut"/>
    <w:uiPriority w:val="99"/>
    <w:semiHidden/>
    <w:unhideWhenUsed/>
    <w:rsid w:val="008F1E1C"/>
    <w:rPr>
      <w:color w:val="605E5C"/>
      <w:shd w:val="clear" w:color="auto" w:fill="E1DFDD"/>
    </w:rPr>
  </w:style>
  <w:style w:type="paragraph" w:styleId="Listenumros">
    <w:name w:val="List Number"/>
    <w:basedOn w:val="Normal"/>
    <w:rsid w:val="00523A4B"/>
    <w:pPr>
      <w:numPr>
        <w:numId w:val="19"/>
      </w:numPr>
      <w:jc w:val="both"/>
    </w:pPr>
    <w:rPr>
      <w:rFonts w:ascii="Arial" w:hAnsi="Arial"/>
    </w:rPr>
  </w:style>
  <w:style w:type="paragraph" w:customStyle="1" w:styleId="PARA1">
    <w:name w:val="PARA1"/>
    <w:basedOn w:val="Normal"/>
    <w:link w:val="PARA1Car"/>
    <w:rsid w:val="00A7705A"/>
    <w:pPr>
      <w:suppressLineNumbers/>
      <w:suppressAutoHyphens/>
      <w:ind w:left="708"/>
      <w:jc w:val="both"/>
    </w:pPr>
    <w:rPr>
      <w:rFonts w:ascii="Arial" w:hAnsi="Arial" w:cs="Arial"/>
      <w:sz w:val="24"/>
      <w:szCs w:val="24"/>
    </w:rPr>
  </w:style>
  <w:style w:type="character" w:customStyle="1" w:styleId="PARA1Car">
    <w:name w:val="PARA1 Car"/>
    <w:link w:val="PARA1"/>
    <w:rsid w:val="00A7705A"/>
    <w:rPr>
      <w:rFonts w:ascii="Arial" w:hAnsi="Arial" w:cs="Arial"/>
      <w:sz w:val="24"/>
      <w:szCs w:val="24"/>
    </w:rPr>
  </w:style>
  <w:style w:type="paragraph" w:customStyle="1" w:styleId="para10">
    <w:name w:val="para1"/>
    <w:basedOn w:val="Normal"/>
    <w:rsid w:val="00894561"/>
    <w:pPr>
      <w:spacing w:before="100" w:beforeAutospacing="1" w:after="100" w:afterAutospacing="1"/>
    </w:pPr>
    <w:rPr>
      <w:rFonts w:ascii="Times New Roman" w:hAnsi="Times New Roman"/>
      <w:sz w:val="24"/>
      <w:szCs w:val="24"/>
    </w:rPr>
  </w:style>
  <w:style w:type="paragraph" w:styleId="Notedebasdepage">
    <w:name w:val="footnote text"/>
    <w:basedOn w:val="Normal"/>
    <w:link w:val="NotedebasdepageCar"/>
    <w:uiPriority w:val="99"/>
    <w:unhideWhenUsed/>
    <w:rsid w:val="00741ECC"/>
    <w:rPr>
      <w:sz w:val="20"/>
    </w:rPr>
  </w:style>
  <w:style w:type="character" w:customStyle="1" w:styleId="NotedebasdepageCar">
    <w:name w:val="Note de bas de page Car"/>
    <w:basedOn w:val="Policepardfaut"/>
    <w:link w:val="Notedebasdepage"/>
    <w:uiPriority w:val="99"/>
    <w:rsid w:val="00741ECC"/>
    <w:rPr>
      <w:rFonts w:ascii="Exo Regular" w:hAnsi="Exo Regular"/>
    </w:rPr>
  </w:style>
  <w:style w:type="character" w:styleId="Appelnotedebasdep">
    <w:name w:val="footnote reference"/>
    <w:basedOn w:val="Policepardfaut"/>
    <w:uiPriority w:val="99"/>
    <w:semiHidden/>
    <w:unhideWhenUsed/>
    <w:rsid w:val="00741EC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913218">
      <w:bodyDiv w:val="1"/>
      <w:marLeft w:val="0"/>
      <w:marRight w:val="0"/>
      <w:marTop w:val="0"/>
      <w:marBottom w:val="0"/>
      <w:divBdr>
        <w:top w:val="none" w:sz="0" w:space="0" w:color="auto"/>
        <w:left w:val="none" w:sz="0" w:space="0" w:color="auto"/>
        <w:bottom w:val="none" w:sz="0" w:space="0" w:color="auto"/>
        <w:right w:val="none" w:sz="0" w:space="0" w:color="auto"/>
      </w:divBdr>
    </w:div>
    <w:div w:id="362829398">
      <w:bodyDiv w:val="1"/>
      <w:marLeft w:val="0"/>
      <w:marRight w:val="0"/>
      <w:marTop w:val="0"/>
      <w:marBottom w:val="0"/>
      <w:divBdr>
        <w:top w:val="none" w:sz="0" w:space="0" w:color="auto"/>
        <w:left w:val="none" w:sz="0" w:space="0" w:color="auto"/>
        <w:bottom w:val="none" w:sz="0" w:space="0" w:color="auto"/>
        <w:right w:val="none" w:sz="0" w:space="0" w:color="auto"/>
      </w:divBdr>
    </w:div>
    <w:div w:id="1031226953">
      <w:bodyDiv w:val="1"/>
      <w:marLeft w:val="0"/>
      <w:marRight w:val="0"/>
      <w:marTop w:val="0"/>
      <w:marBottom w:val="0"/>
      <w:divBdr>
        <w:top w:val="none" w:sz="0" w:space="0" w:color="auto"/>
        <w:left w:val="none" w:sz="0" w:space="0" w:color="auto"/>
        <w:bottom w:val="none" w:sz="0" w:space="0" w:color="auto"/>
        <w:right w:val="none" w:sz="0" w:space="0" w:color="auto"/>
      </w:divBdr>
    </w:div>
    <w:div w:id="1160386836">
      <w:bodyDiv w:val="1"/>
      <w:marLeft w:val="0"/>
      <w:marRight w:val="0"/>
      <w:marTop w:val="0"/>
      <w:marBottom w:val="0"/>
      <w:divBdr>
        <w:top w:val="none" w:sz="0" w:space="0" w:color="auto"/>
        <w:left w:val="none" w:sz="0" w:space="0" w:color="auto"/>
        <w:bottom w:val="none" w:sz="0" w:space="0" w:color="auto"/>
        <w:right w:val="none" w:sz="0" w:space="0" w:color="auto"/>
      </w:divBdr>
    </w:div>
    <w:div w:id="1188566007">
      <w:bodyDiv w:val="1"/>
      <w:marLeft w:val="0"/>
      <w:marRight w:val="0"/>
      <w:marTop w:val="0"/>
      <w:marBottom w:val="0"/>
      <w:divBdr>
        <w:top w:val="none" w:sz="0" w:space="0" w:color="auto"/>
        <w:left w:val="none" w:sz="0" w:space="0" w:color="auto"/>
        <w:bottom w:val="none" w:sz="0" w:space="0" w:color="auto"/>
        <w:right w:val="none" w:sz="0" w:space="0" w:color="auto"/>
      </w:divBdr>
    </w:div>
    <w:div w:id="1741323029">
      <w:bodyDiv w:val="1"/>
      <w:marLeft w:val="0"/>
      <w:marRight w:val="0"/>
      <w:marTop w:val="0"/>
      <w:marBottom w:val="0"/>
      <w:divBdr>
        <w:top w:val="none" w:sz="0" w:space="0" w:color="auto"/>
        <w:left w:val="none" w:sz="0" w:space="0" w:color="auto"/>
        <w:bottom w:val="none" w:sz="0" w:space="0" w:color="auto"/>
        <w:right w:val="none" w:sz="0" w:space="0" w:color="auto"/>
      </w:divBdr>
    </w:div>
    <w:div w:id="1913390638">
      <w:bodyDiv w:val="1"/>
      <w:marLeft w:val="0"/>
      <w:marRight w:val="0"/>
      <w:marTop w:val="0"/>
      <w:marBottom w:val="0"/>
      <w:divBdr>
        <w:top w:val="none" w:sz="0" w:space="0" w:color="auto"/>
        <w:left w:val="none" w:sz="0" w:space="0" w:color="auto"/>
        <w:bottom w:val="none" w:sz="0" w:space="0" w:color="auto"/>
        <w:right w:val="none" w:sz="0" w:space="0" w:color="auto"/>
      </w:divBdr>
    </w:div>
    <w:div w:id="1972133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aprovall.com/ap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B1233ED6DE952709850215EF2D5844A2.tplgfr26s_3?idSectionTA=LEGISCTA000037729567&amp;cidTexte=LEGITEXT000037701019&amp;dateTexte=2019040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chorus-pro.gouv.f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aprovall.com/wp-content/uploads/2024/11/2024-POLITIQUE-DE-CONFIDENTIALITE-ET-DE-PROTECTION-DES-DONNEES-4.1.pdf"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09B3F2-733F-472B-AB22-FA4BB6388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20</Pages>
  <Words>7984</Words>
  <Characters>43913</Characters>
  <Application>Microsoft Office Word</Application>
  <DocSecurity>0</DocSecurity>
  <Lines>365</Lines>
  <Paragraphs>103</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51794</CharactersWithSpaces>
  <SharedDoc>false</SharedDoc>
  <HLinks>
    <vt:vector size="168" baseType="variant">
      <vt:variant>
        <vt:i4>1966140</vt:i4>
      </vt:variant>
      <vt:variant>
        <vt:i4>152</vt:i4>
      </vt:variant>
      <vt:variant>
        <vt:i4>0</vt:i4>
      </vt:variant>
      <vt:variant>
        <vt:i4>5</vt:i4>
      </vt:variant>
      <vt:variant>
        <vt:lpwstr/>
      </vt:variant>
      <vt:variant>
        <vt:lpwstr>_Toc454891558</vt:lpwstr>
      </vt:variant>
      <vt:variant>
        <vt:i4>1966140</vt:i4>
      </vt:variant>
      <vt:variant>
        <vt:i4>146</vt:i4>
      </vt:variant>
      <vt:variant>
        <vt:i4>0</vt:i4>
      </vt:variant>
      <vt:variant>
        <vt:i4>5</vt:i4>
      </vt:variant>
      <vt:variant>
        <vt:lpwstr/>
      </vt:variant>
      <vt:variant>
        <vt:lpwstr>_Toc454891557</vt:lpwstr>
      </vt:variant>
      <vt:variant>
        <vt:i4>1966140</vt:i4>
      </vt:variant>
      <vt:variant>
        <vt:i4>140</vt:i4>
      </vt:variant>
      <vt:variant>
        <vt:i4>0</vt:i4>
      </vt:variant>
      <vt:variant>
        <vt:i4>5</vt:i4>
      </vt:variant>
      <vt:variant>
        <vt:lpwstr/>
      </vt:variant>
      <vt:variant>
        <vt:lpwstr>_Toc454891556</vt:lpwstr>
      </vt:variant>
      <vt:variant>
        <vt:i4>1966140</vt:i4>
      </vt:variant>
      <vt:variant>
        <vt:i4>134</vt:i4>
      </vt:variant>
      <vt:variant>
        <vt:i4>0</vt:i4>
      </vt:variant>
      <vt:variant>
        <vt:i4>5</vt:i4>
      </vt:variant>
      <vt:variant>
        <vt:lpwstr/>
      </vt:variant>
      <vt:variant>
        <vt:lpwstr>_Toc454891555</vt:lpwstr>
      </vt:variant>
      <vt:variant>
        <vt:i4>1966140</vt:i4>
      </vt:variant>
      <vt:variant>
        <vt:i4>128</vt:i4>
      </vt:variant>
      <vt:variant>
        <vt:i4>0</vt:i4>
      </vt:variant>
      <vt:variant>
        <vt:i4>5</vt:i4>
      </vt:variant>
      <vt:variant>
        <vt:lpwstr/>
      </vt:variant>
      <vt:variant>
        <vt:lpwstr>_Toc454891554</vt:lpwstr>
      </vt:variant>
      <vt:variant>
        <vt:i4>1966140</vt:i4>
      </vt:variant>
      <vt:variant>
        <vt:i4>122</vt:i4>
      </vt:variant>
      <vt:variant>
        <vt:i4>0</vt:i4>
      </vt:variant>
      <vt:variant>
        <vt:i4>5</vt:i4>
      </vt:variant>
      <vt:variant>
        <vt:lpwstr/>
      </vt:variant>
      <vt:variant>
        <vt:lpwstr>_Toc454891553</vt:lpwstr>
      </vt:variant>
      <vt:variant>
        <vt:i4>1966140</vt:i4>
      </vt:variant>
      <vt:variant>
        <vt:i4>116</vt:i4>
      </vt:variant>
      <vt:variant>
        <vt:i4>0</vt:i4>
      </vt:variant>
      <vt:variant>
        <vt:i4>5</vt:i4>
      </vt:variant>
      <vt:variant>
        <vt:lpwstr/>
      </vt:variant>
      <vt:variant>
        <vt:lpwstr>_Toc454891552</vt:lpwstr>
      </vt:variant>
      <vt:variant>
        <vt:i4>1966140</vt:i4>
      </vt:variant>
      <vt:variant>
        <vt:i4>110</vt:i4>
      </vt:variant>
      <vt:variant>
        <vt:i4>0</vt:i4>
      </vt:variant>
      <vt:variant>
        <vt:i4>5</vt:i4>
      </vt:variant>
      <vt:variant>
        <vt:lpwstr/>
      </vt:variant>
      <vt:variant>
        <vt:lpwstr>_Toc454891551</vt:lpwstr>
      </vt:variant>
      <vt:variant>
        <vt:i4>1966140</vt:i4>
      </vt:variant>
      <vt:variant>
        <vt:i4>104</vt:i4>
      </vt:variant>
      <vt:variant>
        <vt:i4>0</vt:i4>
      </vt:variant>
      <vt:variant>
        <vt:i4>5</vt:i4>
      </vt:variant>
      <vt:variant>
        <vt:lpwstr/>
      </vt:variant>
      <vt:variant>
        <vt:lpwstr>_Toc454891550</vt:lpwstr>
      </vt:variant>
      <vt:variant>
        <vt:i4>2031676</vt:i4>
      </vt:variant>
      <vt:variant>
        <vt:i4>98</vt:i4>
      </vt:variant>
      <vt:variant>
        <vt:i4>0</vt:i4>
      </vt:variant>
      <vt:variant>
        <vt:i4>5</vt:i4>
      </vt:variant>
      <vt:variant>
        <vt:lpwstr/>
      </vt:variant>
      <vt:variant>
        <vt:lpwstr>_Toc454891549</vt:lpwstr>
      </vt:variant>
      <vt:variant>
        <vt:i4>2031676</vt:i4>
      </vt:variant>
      <vt:variant>
        <vt:i4>92</vt:i4>
      </vt:variant>
      <vt:variant>
        <vt:i4>0</vt:i4>
      </vt:variant>
      <vt:variant>
        <vt:i4>5</vt:i4>
      </vt:variant>
      <vt:variant>
        <vt:lpwstr/>
      </vt:variant>
      <vt:variant>
        <vt:lpwstr>_Toc454891548</vt:lpwstr>
      </vt:variant>
      <vt:variant>
        <vt:i4>2031676</vt:i4>
      </vt:variant>
      <vt:variant>
        <vt:i4>86</vt:i4>
      </vt:variant>
      <vt:variant>
        <vt:i4>0</vt:i4>
      </vt:variant>
      <vt:variant>
        <vt:i4>5</vt:i4>
      </vt:variant>
      <vt:variant>
        <vt:lpwstr/>
      </vt:variant>
      <vt:variant>
        <vt:lpwstr>_Toc454891547</vt:lpwstr>
      </vt:variant>
      <vt:variant>
        <vt:i4>2031676</vt:i4>
      </vt:variant>
      <vt:variant>
        <vt:i4>80</vt:i4>
      </vt:variant>
      <vt:variant>
        <vt:i4>0</vt:i4>
      </vt:variant>
      <vt:variant>
        <vt:i4>5</vt:i4>
      </vt:variant>
      <vt:variant>
        <vt:lpwstr/>
      </vt:variant>
      <vt:variant>
        <vt:lpwstr>_Toc454891546</vt:lpwstr>
      </vt:variant>
      <vt:variant>
        <vt:i4>2031676</vt:i4>
      </vt:variant>
      <vt:variant>
        <vt:i4>74</vt:i4>
      </vt:variant>
      <vt:variant>
        <vt:i4>0</vt:i4>
      </vt:variant>
      <vt:variant>
        <vt:i4>5</vt:i4>
      </vt:variant>
      <vt:variant>
        <vt:lpwstr/>
      </vt:variant>
      <vt:variant>
        <vt:lpwstr>_Toc454891545</vt:lpwstr>
      </vt:variant>
      <vt:variant>
        <vt:i4>2031676</vt:i4>
      </vt:variant>
      <vt:variant>
        <vt:i4>68</vt:i4>
      </vt:variant>
      <vt:variant>
        <vt:i4>0</vt:i4>
      </vt:variant>
      <vt:variant>
        <vt:i4>5</vt:i4>
      </vt:variant>
      <vt:variant>
        <vt:lpwstr/>
      </vt:variant>
      <vt:variant>
        <vt:lpwstr>_Toc454891544</vt:lpwstr>
      </vt:variant>
      <vt:variant>
        <vt:i4>2031676</vt:i4>
      </vt:variant>
      <vt:variant>
        <vt:i4>62</vt:i4>
      </vt:variant>
      <vt:variant>
        <vt:i4>0</vt:i4>
      </vt:variant>
      <vt:variant>
        <vt:i4>5</vt:i4>
      </vt:variant>
      <vt:variant>
        <vt:lpwstr/>
      </vt:variant>
      <vt:variant>
        <vt:lpwstr>_Toc454891543</vt:lpwstr>
      </vt:variant>
      <vt:variant>
        <vt:i4>2031676</vt:i4>
      </vt:variant>
      <vt:variant>
        <vt:i4>56</vt:i4>
      </vt:variant>
      <vt:variant>
        <vt:i4>0</vt:i4>
      </vt:variant>
      <vt:variant>
        <vt:i4>5</vt:i4>
      </vt:variant>
      <vt:variant>
        <vt:lpwstr/>
      </vt:variant>
      <vt:variant>
        <vt:lpwstr>_Toc454891542</vt:lpwstr>
      </vt:variant>
      <vt:variant>
        <vt:i4>2031676</vt:i4>
      </vt:variant>
      <vt:variant>
        <vt:i4>50</vt:i4>
      </vt:variant>
      <vt:variant>
        <vt:i4>0</vt:i4>
      </vt:variant>
      <vt:variant>
        <vt:i4>5</vt:i4>
      </vt:variant>
      <vt:variant>
        <vt:lpwstr/>
      </vt:variant>
      <vt:variant>
        <vt:lpwstr>_Toc454891541</vt:lpwstr>
      </vt:variant>
      <vt:variant>
        <vt:i4>2031676</vt:i4>
      </vt:variant>
      <vt:variant>
        <vt:i4>44</vt:i4>
      </vt:variant>
      <vt:variant>
        <vt:i4>0</vt:i4>
      </vt:variant>
      <vt:variant>
        <vt:i4>5</vt:i4>
      </vt:variant>
      <vt:variant>
        <vt:lpwstr/>
      </vt:variant>
      <vt:variant>
        <vt:lpwstr>_Toc454891540</vt:lpwstr>
      </vt:variant>
      <vt:variant>
        <vt:i4>1572924</vt:i4>
      </vt:variant>
      <vt:variant>
        <vt:i4>38</vt:i4>
      </vt:variant>
      <vt:variant>
        <vt:i4>0</vt:i4>
      </vt:variant>
      <vt:variant>
        <vt:i4>5</vt:i4>
      </vt:variant>
      <vt:variant>
        <vt:lpwstr/>
      </vt:variant>
      <vt:variant>
        <vt:lpwstr>_Toc454891539</vt:lpwstr>
      </vt:variant>
      <vt:variant>
        <vt:i4>1572924</vt:i4>
      </vt:variant>
      <vt:variant>
        <vt:i4>32</vt:i4>
      </vt:variant>
      <vt:variant>
        <vt:i4>0</vt:i4>
      </vt:variant>
      <vt:variant>
        <vt:i4>5</vt:i4>
      </vt:variant>
      <vt:variant>
        <vt:lpwstr/>
      </vt:variant>
      <vt:variant>
        <vt:lpwstr>_Toc454891538</vt:lpwstr>
      </vt:variant>
      <vt:variant>
        <vt:i4>1572924</vt:i4>
      </vt:variant>
      <vt:variant>
        <vt:i4>26</vt:i4>
      </vt:variant>
      <vt:variant>
        <vt:i4>0</vt:i4>
      </vt:variant>
      <vt:variant>
        <vt:i4>5</vt:i4>
      </vt:variant>
      <vt:variant>
        <vt:lpwstr/>
      </vt:variant>
      <vt:variant>
        <vt:lpwstr>_Toc454891537</vt:lpwstr>
      </vt:variant>
      <vt:variant>
        <vt:i4>1572924</vt:i4>
      </vt:variant>
      <vt:variant>
        <vt:i4>20</vt:i4>
      </vt:variant>
      <vt:variant>
        <vt:i4>0</vt:i4>
      </vt:variant>
      <vt:variant>
        <vt:i4>5</vt:i4>
      </vt:variant>
      <vt:variant>
        <vt:lpwstr/>
      </vt:variant>
      <vt:variant>
        <vt:lpwstr>_Toc454891536</vt:lpwstr>
      </vt:variant>
      <vt:variant>
        <vt:i4>1572924</vt:i4>
      </vt:variant>
      <vt:variant>
        <vt:i4>14</vt:i4>
      </vt:variant>
      <vt:variant>
        <vt:i4>0</vt:i4>
      </vt:variant>
      <vt:variant>
        <vt:i4>5</vt:i4>
      </vt:variant>
      <vt:variant>
        <vt:lpwstr/>
      </vt:variant>
      <vt:variant>
        <vt:lpwstr>_Toc454891535</vt:lpwstr>
      </vt:variant>
      <vt:variant>
        <vt:i4>1572924</vt:i4>
      </vt:variant>
      <vt:variant>
        <vt:i4>8</vt:i4>
      </vt:variant>
      <vt:variant>
        <vt:i4>0</vt:i4>
      </vt:variant>
      <vt:variant>
        <vt:i4>5</vt:i4>
      </vt:variant>
      <vt:variant>
        <vt:lpwstr/>
      </vt:variant>
      <vt:variant>
        <vt:lpwstr>_Toc454891534</vt:lpwstr>
      </vt:variant>
      <vt:variant>
        <vt:i4>1572924</vt:i4>
      </vt:variant>
      <vt:variant>
        <vt:i4>2</vt:i4>
      </vt:variant>
      <vt:variant>
        <vt:i4>0</vt:i4>
      </vt:variant>
      <vt:variant>
        <vt:i4>5</vt:i4>
      </vt:variant>
      <vt:variant>
        <vt:lpwstr/>
      </vt:variant>
      <vt:variant>
        <vt:lpwstr>_Toc454891533</vt:lpwstr>
      </vt:variant>
      <vt:variant>
        <vt:i4>8126525</vt:i4>
      </vt:variant>
      <vt:variant>
        <vt:i4>3</vt:i4>
      </vt:variant>
      <vt:variant>
        <vt:i4>0</vt:i4>
      </vt:variant>
      <vt:variant>
        <vt:i4>5</vt:i4>
      </vt:variant>
      <vt:variant>
        <vt:lpwstr>http://rq-conseils.com/</vt:lpwstr>
      </vt:variant>
      <vt:variant>
        <vt:lpwstr/>
      </vt:variant>
      <vt:variant>
        <vt:i4>4522025</vt:i4>
      </vt:variant>
      <vt:variant>
        <vt:i4>0</vt:i4>
      </vt:variant>
      <vt:variant>
        <vt:i4>0</vt:i4>
      </vt:variant>
      <vt:variant>
        <vt:i4>5</vt:i4>
      </vt:variant>
      <vt:variant>
        <vt:lpwstr>mailto:contact@rq-conseils.fr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frederic.magnan</dc:creator>
  <cp:lastModifiedBy>Afantrouss Salima</cp:lastModifiedBy>
  <cp:revision>24</cp:revision>
  <cp:lastPrinted>2018-05-07T07:57:00Z</cp:lastPrinted>
  <dcterms:created xsi:type="dcterms:W3CDTF">2025-09-11T07:04:00Z</dcterms:created>
  <dcterms:modified xsi:type="dcterms:W3CDTF">2026-03-26T14:53:00Z</dcterms:modified>
</cp:coreProperties>
</file>